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674" w:rsidRPr="009A2B90" w:rsidRDefault="002D7AFB" w:rsidP="006E6674">
      <w:pPr>
        <w:tabs>
          <w:tab w:val="left" w:pos="360"/>
          <w:tab w:val="left" w:pos="1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 </w:t>
      </w:r>
      <w:r w:rsidR="006E6674"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การจัดการความรู้</w:t>
      </w:r>
      <w:r w:rsidR="006E6674" w:rsidRPr="009A2B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E6674" w:rsidRPr="009A2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(</w:t>
      </w:r>
      <w:r w:rsidR="006E6674" w:rsidRPr="009A2B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KM</w:t>
      </w:r>
      <w:r w:rsidR="006E6674" w:rsidRPr="009A2B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</w:t>
      </w:r>
    </w:p>
    <w:p w:rsidR="006E6674" w:rsidRPr="009A2B90" w:rsidRDefault="006E6674" w:rsidP="006E6674">
      <w:pPr>
        <w:tabs>
          <w:tab w:val="left" w:pos="360"/>
          <w:tab w:val="left" w:pos="141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สำนักศิลปะและวัฒนธรรม</w:t>
      </w:r>
    </w:p>
    <w:p w:rsidR="006E6674" w:rsidRPr="009A2B90" w:rsidRDefault="006E6674" w:rsidP="006E6674">
      <w:pPr>
        <w:tabs>
          <w:tab w:val="left" w:pos="360"/>
          <w:tab w:val="left" w:pos="141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2557</w:t>
      </w:r>
    </w:p>
    <w:p w:rsidR="00803FD8" w:rsidRDefault="00803FD8" w:rsidP="006E6674">
      <w:pPr>
        <w:tabs>
          <w:tab w:val="left" w:pos="360"/>
          <w:tab w:val="left" w:pos="2127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6674" w:rsidRPr="009A2B90" w:rsidRDefault="006E6674" w:rsidP="006E6674">
      <w:pPr>
        <w:tabs>
          <w:tab w:val="left" w:pos="36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</w:t>
      </w:r>
    </w:p>
    <w:p w:rsidR="006E6674" w:rsidRPr="009A2B90" w:rsidRDefault="006E6674" w:rsidP="006E6674">
      <w:pPr>
        <w:tabs>
          <w:tab w:val="left" w:pos="709"/>
          <w:tab w:val="left" w:pos="2880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        ด้วยข้อกำหนดของพระราชกฤษฎีกาว่าด้วยหลักเกณฑ์และวิธีการบริหารกิจการบ้านเมืองที่ดี     พ.ศ. ๒๕๔๖ มาตรา</w:t>
      </w:r>
      <w:r w:rsidRPr="009A2B90">
        <w:rPr>
          <w:rFonts w:ascii="TH SarabunIT๙" w:hAnsi="TH SarabunIT๙" w:cs="TH SarabunIT๙"/>
          <w:sz w:val="32"/>
          <w:szCs w:val="32"/>
        </w:rPr>
        <w:t xml:space="preserve"> 11 </w:t>
      </w:r>
      <w:r w:rsidRPr="009A2B90">
        <w:rPr>
          <w:rFonts w:ascii="TH SarabunIT๙" w:hAnsi="TH SarabunIT๙" w:cs="TH SarabunIT๙"/>
          <w:sz w:val="32"/>
          <w:szCs w:val="32"/>
          <w:cs/>
        </w:rPr>
        <w:t>กำหนดไว้ว่า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เพื่อให้มีลักษณะเป็นองค์กรแห่งการเรียนรู้อย่างสม่ำเสมอ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โดยต้องรับรู้ข้อมูลข่าวสารและสามารถประมวลผลความรู้ในด้านต่างๆ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   เพื่อนำมาประยุกต์ใช้ในการปฏิบัติราชการได้อย่างถูกต้อง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เหมาะสมกับสถานการณ์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รวมทั้งต้องส่งเสริมและพัฒนาความรู้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สร้างวิสัยทัศน์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และปรับเปลี่ยนทัศนคติของบุคลากรในสังกัดให้เป็นบุคลากรที่มีประสิทธิภาพ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และมีการเรียนรู้ร่วมกัน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เกิดการพัฒนาระบบการจัดการความรู้ในหน่วยงาน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โดยมีกระบวนการในการสรรหาความรู้เพื่อถ่ายทอดและแบ่งปันไปยังบุคลากรเป้าหมายได้อย่างถูกต้อง </w:t>
      </w:r>
    </w:p>
    <w:p w:rsidR="006E6674" w:rsidRPr="009A2B90" w:rsidRDefault="006E6674" w:rsidP="006E6674">
      <w:pPr>
        <w:tabs>
          <w:tab w:val="left" w:pos="709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       สำนักศิลปะและวัฒนธรรม มหาวิทยาลัยราชภัฏนครราชสีมา ซึ่งเป็นหน่วยงานหลักที่มีภารกิจด้านส่งเสริม ทำนุบำรุง และสร้างมูลค่าเพิ่มทางศิลปวัฒนธรรม อนุรักษ์ภูมิปัญญาท้องถิ่น เพื่อให้การบริหารงานมีประสิทธิภาพมากขึ้น จึงได้เล็งเห็นความสำคัญของการนำการจัดการความรู้  (</w:t>
      </w:r>
      <w:r w:rsidRPr="009A2B90">
        <w:rPr>
          <w:rFonts w:ascii="TH SarabunIT๙" w:hAnsi="TH SarabunIT๙" w:cs="TH SarabunIT๙"/>
          <w:sz w:val="32"/>
          <w:szCs w:val="32"/>
        </w:rPr>
        <w:t>Knowledge managements</w:t>
      </w:r>
      <w:r w:rsidRPr="009A2B90">
        <w:rPr>
          <w:rFonts w:ascii="TH SarabunIT๙" w:hAnsi="TH SarabunIT๙" w:cs="TH SarabunIT๙"/>
          <w:sz w:val="32"/>
          <w:szCs w:val="32"/>
          <w:cs/>
        </w:rPr>
        <w:t>)    มาเป็นเครื่องมือในการพัฒนาคน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พัฒนางาน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และพัฒนาฐานความรู้ในหน่วยงาน เพื่อให้บุคลากรทั้งภายในและภายนอกหน่วยงานได้เกิดการเรียนรู้ และนำไปเป็นแนวทางในการปรับปรุงประสิทธิภาพในการปฏิบัติงาน เกิดการบริหารจัดการอย่างเป็นระบบก่อให้เกิดองค์กรแห่งการเรียนรู้อย่างเป็นรูปธรรม</w:t>
      </w:r>
    </w:p>
    <w:p w:rsidR="006E6674" w:rsidRPr="009A2B90" w:rsidRDefault="006E6674" w:rsidP="006E6674">
      <w:pPr>
        <w:tabs>
          <w:tab w:val="left" w:pos="709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</w:r>
    </w:p>
    <w:p w:rsidR="006E6674" w:rsidRPr="009A2B90" w:rsidRDefault="006E6674" w:rsidP="006E6674">
      <w:pPr>
        <w:tabs>
          <w:tab w:val="left" w:pos="709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วัตถุประสงค์/เป้าหมาย</w:t>
      </w:r>
    </w:p>
    <w:p w:rsidR="00E663BE" w:rsidRPr="009A2B90" w:rsidRDefault="00E663BE" w:rsidP="00E663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6674" w:rsidRPr="009A2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:rsidR="00E663BE" w:rsidRPr="009A2B90" w:rsidRDefault="00E663BE" w:rsidP="00E663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>๑</w:t>
      </w:r>
      <w:r w:rsidR="006E6674" w:rsidRPr="009A2B90">
        <w:rPr>
          <w:rFonts w:ascii="TH SarabunIT๙" w:hAnsi="TH SarabunIT๙" w:cs="TH SarabunIT๙"/>
          <w:sz w:val="32"/>
          <w:szCs w:val="32"/>
        </w:rPr>
        <w:t xml:space="preserve">. </w:t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>เพื่อให้บุคลากรของสำนักฯ มีความเข้าใจในกระบวนการการจัดการความรู้ และถ่ายทอด   องค์ความรู้อย่างมีประโยชน์</w:t>
      </w:r>
    </w:p>
    <w:p w:rsidR="006E6674" w:rsidRPr="009A2B90" w:rsidRDefault="00E663BE" w:rsidP="00E663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 xml:space="preserve">๒. เพื่อให้สำนักฯ มีองค์ความรู้จากกระบวนการ </w:t>
      </w:r>
      <w:r w:rsidR="006E6674" w:rsidRPr="009A2B90">
        <w:rPr>
          <w:rFonts w:ascii="TH SarabunIT๙" w:hAnsi="TH SarabunIT๙" w:cs="TH SarabunIT๙"/>
          <w:sz w:val="32"/>
          <w:szCs w:val="32"/>
        </w:rPr>
        <w:t>“</w:t>
      </w:r>
      <w:r w:rsidR="006E6674" w:rsidRPr="009A2B90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การจัดการความรู้ (</w:t>
      </w:r>
      <w:r w:rsidR="006E6674" w:rsidRPr="009A2B90">
        <w:rPr>
          <w:rFonts w:ascii="TH SarabunIT๙" w:hAnsi="TH SarabunIT๙" w:cs="TH SarabunIT๙"/>
          <w:color w:val="000000"/>
          <w:sz w:val="32"/>
          <w:szCs w:val="32"/>
        </w:rPr>
        <w:t>KM</w:t>
      </w:r>
      <w:r w:rsidR="006E6674" w:rsidRPr="009A2B90">
        <w:rPr>
          <w:rFonts w:ascii="TH SarabunIT๙" w:hAnsi="TH SarabunIT๙" w:cs="TH SarabunIT๙"/>
          <w:color w:val="000000"/>
          <w:sz w:val="32"/>
          <w:szCs w:val="32"/>
          <w:cs/>
        </w:rPr>
        <w:t>) ในหน่วยงาน</w:t>
      </w:r>
      <w:r w:rsidR="006E6674" w:rsidRPr="009A2B90">
        <w:rPr>
          <w:rFonts w:ascii="TH SarabunIT๙" w:hAnsi="TH SarabunIT๙" w:cs="TH SarabunIT๙"/>
          <w:sz w:val="32"/>
          <w:szCs w:val="32"/>
        </w:rPr>
        <w:t>”</w:t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 xml:space="preserve">     ด้านการ</w:t>
      </w:r>
      <w:r w:rsidR="006E6674" w:rsidRPr="009A2B90">
        <w:rPr>
          <w:rFonts w:ascii="TH SarabunIT๙" w:hAnsi="TH SarabunIT๙" w:cs="TH SarabunIT๙"/>
          <w:color w:val="000000"/>
          <w:sz w:val="32"/>
          <w:szCs w:val="32"/>
          <w:cs/>
        </w:rPr>
        <w:t>ประมวลผลการดำเนินงานและการวิจัยทางด้านศิลปวัฒนธรรม</w:t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E6674" w:rsidRPr="009A2B90" w:rsidRDefault="00E663BE" w:rsidP="006E66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</w:r>
      <w:r w:rsidR="006E6674" w:rsidRPr="009A2B90">
        <w:rPr>
          <w:rFonts w:ascii="TH SarabunIT๙" w:hAnsi="TH SarabunIT๙" w:cs="TH SarabunIT๙"/>
          <w:sz w:val="32"/>
          <w:szCs w:val="32"/>
          <w:cs/>
        </w:rPr>
        <w:t>๓. เพื่อเพิ่มประสิทธิภาพในการบริหารจัดการ และการดำเนินงาน</w:t>
      </w:r>
    </w:p>
    <w:p w:rsidR="006E6674" w:rsidRPr="009A2B90" w:rsidRDefault="006E6674" w:rsidP="006E6674">
      <w:pPr>
        <w:jc w:val="thaiDistribute"/>
        <w:rPr>
          <w:rFonts w:ascii="TH SarabunIT๙" w:eastAsia="Calibri" w:hAnsi="TH SarabunIT๙" w:cs="TH SarabunIT๙"/>
          <w:spacing w:val="20"/>
          <w:sz w:val="32"/>
          <w:szCs w:val="32"/>
        </w:rPr>
      </w:pPr>
      <w:r w:rsidRPr="009A2B90">
        <w:rPr>
          <w:rFonts w:ascii="TH SarabunIT๙" w:hAnsi="TH SarabunIT๙" w:cs="TH SarabunIT๙"/>
          <w:spacing w:val="20"/>
          <w:sz w:val="32"/>
          <w:szCs w:val="32"/>
          <w:cs/>
        </w:rPr>
        <w:t xml:space="preserve">และสนับสนุนให้เกิดการนำไปใช้ประโยชน์ต่อการพัฒนาการทำงานของบุคลากรในสำนักฯ </w:t>
      </w:r>
    </w:p>
    <w:p w:rsidR="001931D5" w:rsidRPr="009A2B90" w:rsidRDefault="001931D5" w:rsidP="006E6674">
      <w:pPr>
        <w:ind w:left="1440" w:firstLine="720"/>
        <w:jc w:val="thaiDistribute"/>
        <w:rPr>
          <w:rFonts w:ascii="TH SarabunIT๙" w:eastAsia="Calibri" w:hAnsi="TH SarabunIT๙" w:cs="TH SarabunIT๙" w:hint="cs"/>
          <w:spacing w:val="20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สำนักศิลปะและวัฒนธรรม มหาวิทยาลัยราชภัฏนครราชสีมา</w:t>
      </w:r>
    </w:p>
    <w:p w:rsidR="00E663BE" w:rsidRPr="009A2B90" w:rsidRDefault="00E663BE" w:rsidP="00E663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กระบวนการจัดการความรู้ </w:t>
      </w:r>
      <w:r w:rsidRPr="009A2B90">
        <w:rPr>
          <w:rFonts w:ascii="TH SarabunIT๙" w:hAnsi="TH SarabunIT๙" w:cs="TH SarabunIT๙"/>
          <w:b/>
          <w:bCs/>
          <w:sz w:val="32"/>
          <w:szCs w:val="32"/>
        </w:rPr>
        <w:t>(Knowledge Management Process)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 เป็นกระบวนการแบบหนึ่งที่จะช่วยให้องค์กรเข้าใจถึงขั้นตอนที่ทำให้เกิดกระบวนการจัดการความรู้  หรือพัฒนาการของความรู้ที่จะเกิดขึ้นภายในองค์กร  ประกอบด้วย </w:t>
      </w:r>
      <w:r w:rsidRPr="009A2B90">
        <w:rPr>
          <w:rFonts w:ascii="TH SarabunIT๙" w:hAnsi="TH SarabunIT๙" w:cs="TH SarabunIT๙"/>
          <w:sz w:val="32"/>
          <w:szCs w:val="32"/>
        </w:rPr>
        <w:t xml:space="preserve">7 </w:t>
      </w:r>
      <w:r w:rsidRPr="009A2B90">
        <w:rPr>
          <w:rFonts w:ascii="TH SarabunIT๙" w:hAnsi="TH SarabunIT๙" w:cs="TH SarabunIT๙"/>
          <w:sz w:val="32"/>
          <w:szCs w:val="32"/>
          <w:cs/>
        </w:rPr>
        <w:t>ขั้นตอน ดังนี้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>การบ่งชี้ความรู้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–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เช่นพิจารณาว่า วิสัยทัศน์</w:t>
      </w:r>
      <w:r w:rsidRPr="009A2B90">
        <w:rPr>
          <w:rFonts w:ascii="TH SarabunIT๙" w:hAnsi="TH SarabunIT๙" w:cs="TH SarabunIT๙"/>
          <w:sz w:val="32"/>
          <w:szCs w:val="32"/>
        </w:rPr>
        <w:t xml:space="preserve">/ </w:t>
      </w:r>
      <w:r w:rsidRPr="009A2B90">
        <w:rPr>
          <w:rFonts w:ascii="TH SarabunIT๙" w:hAnsi="TH SarabunIT๙" w:cs="TH SarabunIT๙"/>
          <w:sz w:val="32"/>
          <w:szCs w:val="32"/>
          <w:cs/>
        </w:rPr>
        <w:t>พันธกิจ</w:t>
      </w:r>
      <w:r w:rsidRPr="009A2B90">
        <w:rPr>
          <w:rFonts w:ascii="TH SarabunIT๙" w:hAnsi="TH SarabunIT๙" w:cs="TH SarabunIT๙"/>
          <w:sz w:val="32"/>
          <w:szCs w:val="32"/>
        </w:rPr>
        <w:t xml:space="preserve">/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เป้าหมาย คืออะไร และเพื่อให้บรรลุเป้าหมาย เราจำเป็นต้องรู้อะไร , ขณะนี้เรามีความรู้อะไรบ้าง, อยู่ในรูปแบบใด, อยู่ที่ใคร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lastRenderedPageBreak/>
        <w:t>การสร้างและแสวงหาความรู้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–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เช่นการสร้างความรู้ใหม่, แสวงหาความรู้จากภายนอก, รักษาความรู้เก่า, กำจัดความรู้ที่ใช้ไม่ได้แล้ว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>การจัดความรู้ให้เป็นระบบ</w:t>
      </w:r>
      <w:r w:rsidRPr="009A2B90">
        <w:rPr>
          <w:rFonts w:ascii="TH SarabunIT๙" w:hAnsi="TH SarabunIT๙" w:cs="TH SarabunIT๙"/>
          <w:sz w:val="32"/>
          <w:szCs w:val="32"/>
        </w:rPr>
        <w:t xml:space="preserve"> -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เป็นการวางโครงสร้างความรู้  เพื่อเตรียมพร้อมสำหรับการเก็บความรู้ อย่างเป็นระบบในอนาคต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>การประมวลและกลั่นกรองความรู้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–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เช่นปรับปรุงรูปแบบเอกสารให้เป็นมาตรฐาน, ใช้ภาษาเดียวกัน, ปรับปรุงเนื้อหาให้สมบูรณ์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>การเข้าถึงความรู้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–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เป็นการทำให้ผู้ใช้ความรู้นั้นเข้าถึงความรู้ที่ต้องการได้ง่ายและสะดวก เช่น ระบบเทคโนโลยีสารสนเทศ </w:t>
      </w:r>
      <w:r w:rsidRPr="009A2B90">
        <w:rPr>
          <w:rFonts w:ascii="TH SarabunIT๙" w:hAnsi="TH SarabunIT๙" w:cs="TH SarabunIT๙"/>
          <w:sz w:val="32"/>
          <w:szCs w:val="32"/>
        </w:rPr>
        <w:t>(IT), Web board ,</w:t>
      </w:r>
      <w:r w:rsidRPr="009A2B90">
        <w:rPr>
          <w:rFonts w:ascii="TH SarabunIT๙" w:hAnsi="TH SarabunIT๙" w:cs="TH SarabunIT๙"/>
          <w:sz w:val="32"/>
          <w:szCs w:val="32"/>
          <w:cs/>
        </w:rPr>
        <w:t>บอร์ดประชาสัมพันธ์ เป็นต้น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>การแบ่งปันแลกเปลี่ยนความรู้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–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ทำได้หลายวิธีการ โดยกรณีเป็น </w:t>
      </w:r>
      <w:r w:rsidRPr="009A2B90">
        <w:rPr>
          <w:rFonts w:ascii="TH SarabunIT๙" w:hAnsi="TH SarabunIT๙" w:cs="TH SarabunIT๙"/>
          <w:sz w:val="32"/>
          <w:szCs w:val="32"/>
        </w:rPr>
        <w:t xml:space="preserve">Explicit Knowledge </w:t>
      </w:r>
      <w:r w:rsidRPr="009A2B90">
        <w:rPr>
          <w:rFonts w:ascii="TH SarabunIT๙" w:hAnsi="TH SarabunIT๙" w:cs="TH SarabunIT๙"/>
          <w:sz w:val="32"/>
          <w:szCs w:val="32"/>
          <w:cs/>
        </w:rPr>
        <w:t xml:space="preserve">อาจจัดทำเป็น เอกสาร, ฐานความรู้, เทคโนโลยีสารสนเทศ หรือกรณีเป็น </w:t>
      </w:r>
      <w:r w:rsidRPr="009A2B90">
        <w:rPr>
          <w:rFonts w:ascii="TH SarabunIT๙" w:hAnsi="TH SarabunIT๙" w:cs="TH SarabunIT๙"/>
          <w:sz w:val="32"/>
          <w:szCs w:val="32"/>
        </w:rPr>
        <w:t xml:space="preserve">Tacit Knowledge </w:t>
      </w:r>
      <w:r w:rsidRPr="009A2B90">
        <w:rPr>
          <w:rFonts w:ascii="TH SarabunIT๙" w:hAnsi="TH SarabunIT๙" w:cs="TH SarabunIT๙"/>
          <w:sz w:val="32"/>
          <w:szCs w:val="32"/>
          <w:cs/>
        </w:rPr>
        <w:t>อาจจัดทำเป็นระบบ ทีมข้ามสายงาน, กิจกรรมกลุ่มคุณภาพและนวัตกรรม, ชุมชนแห่งการเรียนรู้, ระบบพี่เลี้ยง, การสับเปลี่ยนงาน, การยืมตัว, เวทีแลกเปลี่ยนความรู้</w:t>
      </w:r>
      <w:r w:rsidRPr="009A2B90">
        <w:rPr>
          <w:rFonts w:ascii="TH SarabunIT๙" w:hAnsi="TH SarabunIT๙" w:cs="TH SarabunIT๙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663BE" w:rsidRPr="009A2B90" w:rsidRDefault="00E663BE" w:rsidP="00E663BE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 xml:space="preserve">การเรียนรู้ </w:t>
      </w:r>
      <w:r w:rsidRPr="009A2B90">
        <w:rPr>
          <w:rFonts w:ascii="TH SarabunIT๙" w:hAnsi="TH SarabunIT๙" w:cs="TH SarabunIT๙"/>
          <w:sz w:val="32"/>
          <w:szCs w:val="32"/>
        </w:rPr>
        <w:t xml:space="preserve">– </w:t>
      </w:r>
      <w:r w:rsidRPr="009A2B90">
        <w:rPr>
          <w:rFonts w:ascii="TH SarabunIT๙" w:hAnsi="TH SarabunIT๙" w:cs="TH SarabunIT๙"/>
          <w:sz w:val="32"/>
          <w:szCs w:val="32"/>
          <w:cs/>
        </w:rPr>
        <w:t>ควรทำให้การเรียนรู้เป็นส่วนหนึ่งของงาน เช่นเกิดระบบการเรียนรู้จาก  สร้างองค์ความรู้</w:t>
      </w:r>
      <w:r w:rsidRPr="009A2B90">
        <w:rPr>
          <w:rFonts w:ascii="TH SarabunIT๙" w:hAnsi="TH SarabunIT๙" w:cs="TH SarabunIT๙"/>
          <w:sz w:val="32"/>
          <w:szCs w:val="32"/>
        </w:rPr>
        <w:t>&gt;</w:t>
      </w:r>
      <w:r w:rsidRPr="009A2B90">
        <w:rPr>
          <w:rFonts w:ascii="TH SarabunIT๙" w:hAnsi="TH SarabunIT๙" w:cs="TH SarabunIT๙"/>
          <w:sz w:val="32"/>
          <w:szCs w:val="32"/>
          <w:cs/>
        </w:rPr>
        <w:t>นำความรู้ไปใช้</w:t>
      </w:r>
      <w:r w:rsidRPr="009A2B90">
        <w:rPr>
          <w:rFonts w:ascii="TH SarabunIT๙" w:hAnsi="TH SarabunIT๙" w:cs="TH SarabunIT๙"/>
          <w:sz w:val="32"/>
          <w:szCs w:val="32"/>
        </w:rPr>
        <w:t>&gt;</w:t>
      </w:r>
      <w:r w:rsidRPr="009A2B90">
        <w:rPr>
          <w:rFonts w:ascii="TH SarabunIT๙" w:hAnsi="TH SarabunIT๙" w:cs="TH SarabunIT๙"/>
          <w:sz w:val="32"/>
          <w:szCs w:val="32"/>
          <w:cs/>
        </w:rPr>
        <w:t>เกิดการเรียนรู้และประสบการณ์ใหม่ และหมุนเวียนต่อไปอย่างต่อเนื่อง</w:t>
      </w:r>
    </w:p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E663BE" w:rsidRPr="009A2B90" w:rsidRDefault="00E663BE" w:rsidP="00B859FB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</w:pP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ขั้นตอนการดำเนินงาน</w:t>
      </w: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สังเคราะห์องค์ความรู้</w:t>
      </w:r>
      <w:r w:rsidR="00B859FB"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การปฏิบัติ</w:t>
      </w:r>
      <w:r w:rsidR="002949EE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>งาน</w:t>
      </w:r>
      <w:r w:rsidR="00B859FB"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 xml:space="preserve"> ด้าน</w:t>
      </w:r>
      <w:r w:rsidR="00B859FB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</w:t>
      </w:r>
      <w:r w:rsidR="00B859FB"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เครือข่ายอาเซียน และบูรณาการกับการเรียนการสอนและงานวิจัยทางศิลปวัฒนธรรม</w:t>
      </w:r>
      <w:r w:rsidR="00B859FB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 </w:t>
      </w: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ระดับ ผู้บริ</w:t>
      </w:r>
      <w:r w:rsidR="00B859FB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หาร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976"/>
        <w:gridCol w:w="1879"/>
        <w:gridCol w:w="2152"/>
      </w:tblGrid>
      <w:tr w:rsidR="00E663BE" w:rsidRPr="009A2B90" w:rsidTr="00375AB0">
        <w:trPr>
          <w:tblHeader/>
        </w:trPr>
        <w:tc>
          <w:tcPr>
            <w:tcW w:w="2235" w:type="dxa"/>
            <w:shd w:val="clear" w:color="auto" w:fill="F2DBDB"/>
          </w:tcPr>
          <w:p w:rsidR="00E663BE" w:rsidRDefault="00E663BE" w:rsidP="00E663B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:rsidR="00375AB0" w:rsidRPr="009A2B90" w:rsidRDefault="00375AB0" w:rsidP="00E663B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  <w:shd w:val="clear" w:color="auto" w:fill="F2DBDB"/>
          </w:tcPr>
          <w:p w:rsidR="00E663BE" w:rsidRPr="009A2B90" w:rsidRDefault="00E663BE" w:rsidP="00E663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รายละเอียดการดำเนินกิจกรรม</w:t>
            </w:r>
          </w:p>
        </w:tc>
        <w:tc>
          <w:tcPr>
            <w:tcW w:w="1879" w:type="dxa"/>
            <w:shd w:val="clear" w:color="auto" w:fill="F2DBDB"/>
          </w:tcPr>
          <w:p w:rsidR="00E663BE" w:rsidRPr="009A2B90" w:rsidRDefault="00E663BE" w:rsidP="00E663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2152" w:type="dxa"/>
            <w:shd w:val="clear" w:color="auto" w:fill="F2DBDB"/>
          </w:tcPr>
          <w:p w:rsidR="00E663BE" w:rsidRPr="009A2B90" w:rsidRDefault="00E663BE" w:rsidP="00E663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E663BE" w:rsidRPr="009A2B90" w:rsidTr="00375AB0">
        <w:tc>
          <w:tcPr>
            <w:tcW w:w="2235" w:type="dxa"/>
          </w:tcPr>
          <w:p w:rsidR="00E663BE" w:rsidRPr="00375AB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1. </w:t>
            </w: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วางแผนวิเคราะห์ความต้องการ</w:t>
            </w: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1.1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สังคม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1.2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นโยบาย ภายใน ภายนอก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1.3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ผู้รับผิดชอบ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องค์กร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กรรมการบริหาร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กรรมการดำเนินงาน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1.4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วิธีการกำกับ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รวบรวมข้อมูล โดยมอบฝ่ายบริการและเผยแพร่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กำหนด</w:t>
            </w:r>
            <w:r w:rsidR="009005B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ทีม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งาน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กรอบงบประมาณ</w:t>
            </w:r>
          </w:p>
        </w:tc>
        <w:tc>
          <w:tcPr>
            <w:tcW w:w="1879" w:type="dxa"/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การสั่ง มอบหมายหน้าที่ไม่ชัดเจน</w:t>
            </w:r>
          </w:p>
        </w:tc>
        <w:tc>
          <w:tcPr>
            <w:tcW w:w="2152" w:type="dxa"/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กำหนดผู้รับผิดชอบ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ติดตามการทำงานตามที่ได้รับมอบหมาย</w:t>
            </w:r>
          </w:p>
        </w:tc>
      </w:tr>
      <w:tr w:rsidR="00E663BE" w:rsidRPr="009A2B90" w:rsidTr="00375AB0">
        <w:tc>
          <w:tcPr>
            <w:tcW w:w="2235" w:type="dxa"/>
          </w:tcPr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2. </w:t>
            </w: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การศึกษาความเป็นไปได้</w:t>
            </w: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2.1 </w:t>
            </w:r>
            <w:r w:rsidR="00B309B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ความเสี่ยง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2.2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สร้างเครือข่าย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2.3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ของบประมาณเพิ่มเติม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2.4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กลยุทธ์การเจรจาต่อรอง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1879" w:type="dxa"/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ยังไม่มีเครือข่ายในการทำงานเป็นลายลักษณ์อักษร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งบประมาณที่ได้รับจำนวนจำกัด</w:t>
            </w:r>
          </w:p>
        </w:tc>
        <w:tc>
          <w:tcPr>
            <w:tcW w:w="2152" w:type="dxa"/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ของบประมาณเพิ่ม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-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สร้างเครือข่ายการทำงานเป็นลายลักษณ์อักษร</w:t>
            </w:r>
          </w:p>
        </w:tc>
      </w:tr>
      <w:tr w:rsidR="00E663BE" w:rsidRPr="009A2B90" w:rsidTr="00375AB0">
        <w:tc>
          <w:tcPr>
            <w:tcW w:w="2235" w:type="dxa"/>
            <w:tcBorders>
              <w:bottom w:val="single" w:sz="4" w:space="0" w:color="auto"/>
            </w:tcBorders>
          </w:tcPr>
          <w:p w:rsidR="00E663BE" w:rsidRPr="00375AB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lastRenderedPageBreak/>
              <w:t>3.</w:t>
            </w:r>
            <w:r w:rsidR="00B309BC" w:rsidRPr="00375AB0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การดำเนินโครงการ</w:t>
            </w: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3.1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กำหนดโครงการสู่การปฏิบัติงาน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3.2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ปฏิทินผู้รับผิดชอบ (ระบุงบ)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3.3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สร้างเครือข่ายย่อยๆ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="00B309B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ระดับความสัมพันธ์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3.4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ประชุมกำหนดคนวางแผนลงมือปฏิบัติ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บทบาท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แผนการปฏิบัติงาน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เตรียมทีม แผนย่อย ซ้อมความเข้าใจกระบวนการ ทีม </w:t>
            </w:r>
            <w:r w:rsidR="00B309BC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ฝ่ายดำเนินกิจกรรม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งานทบทวนงบประมาณ</w:t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ผู้ปฏิบัติบางคนยังไม่เข้าใจบทบาทหน้าที่ของตัวเองในการทำงาน</w:t>
            </w:r>
          </w:p>
        </w:tc>
        <w:tc>
          <w:tcPr>
            <w:tcW w:w="2152" w:type="dxa"/>
            <w:tcBorders>
              <w:bottom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กำหนดผู้รับผิดชอบให้ชัดเชน และติตามผลการทำงาน</w:t>
            </w:r>
          </w:p>
        </w:tc>
      </w:tr>
      <w:tr w:rsidR="00E663BE" w:rsidRPr="009A2B90" w:rsidTr="00375AB0"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</w:tcPr>
          <w:p w:rsidR="00E663BE" w:rsidRPr="00375AB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4. </w:t>
            </w: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ประเมิน</w:t>
            </w:r>
            <w:r w:rsidR="00B309BC" w:rsidRPr="00375AB0">
              <w:rPr>
                <w:rFonts w:ascii="TH SarabunIT๙" w:hAnsi="TH SarabunIT๙" w:cs="TH SarabunIT๙" w:hint="cs"/>
                <w:color w:val="333333"/>
                <w:sz w:val="32"/>
                <w:szCs w:val="32"/>
                <w:cs/>
              </w:rPr>
              <w:t>ผล</w:t>
            </w: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3BE" w:rsidRPr="00375AB0" w:rsidRDefault="00E663BE" w:rsidP="00E663B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4.1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กำหนดแนวทางการประเมิน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ถอดบทเรียน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แบบสอบถาม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มอบหมายผู้รับผิดชอบ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>4.2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กำหนดแนวทางการสรุป</w:t>
            </w:r>
          </w:p>
          <w:p w:rsidR="00E663BE" w:rsidRPr="009A2B9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รายละเอียดของการทำงานมีหลายขั้นตอน เป็นเป็นภาษาอังกฤษเป็นส่วนใหญ่</w:t>
            </w:r>
          </w:p>
        </w:tc>
        <w:tc>
          <w:tcPr>
            <w:tcW w:w="2152" w:type="dxa"/>
            <w:tcBorders>
              <w:top w:val="single" w:sz="4" w:space="0" w:color="auto"/>
              <w:right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วางแผนการประเมินไว้ก่อนล่วงหน้า</w:t>
            </w:r>
          </w:p>
        </w:tc>
      </w:tr>
      <w:tr w:rsidR="00E663BE" w:rsidRPr="009A2B90" w:rsidTr="00375AB0">
        <w:tc>
          <w:tcPr>
            <w:tcW w:w="2235" w:type="dxa"/>
            <w:tcBorders>
              <w:left w:val="single" w:sz="4" w:space="0" w:color="auto"/>
              <w:bottom w:val="single" w:sz="4" w:space="0" w:color="auto"/>
            </w:tcBorders>
          </w:tcPr>
          <w:p w:rsidR="00E663BE" w:rsidRPr="00375AB0" w:rsidRDefault="00E663BE" w:rsidP="00E663BE">
            <w:pPr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5. </w:t>
            </w:r>
            <w:r w:rsidRPr="00375AB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ข้อเสนอแนะในการ บูรณาการโครงการสู้การเรียนการสอน</w:t>
            </w:r>
          </w:p>
          <w:p w:rsidR="00E663BE" w:rsidRPr="00375AB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5.1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การบูรณาการกับการเรียนการสอนที่เกี่ยวข้อง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- ระดับโปรแกรม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- หน่วยงาน</w:t>
            </w:r>
          </w:p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- 5.2 เชิญอาจารย์ที่เกี่ยวข้องทุกกิจกรรม</w:t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ยังไม่นำไปบูรณาการกับการเรียนการสอนอย่างเป็นลายลักษณ์อักษรในระดับโปรแกรม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 </w:t>
            </w: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สาขาวิชาต่างๆ </w:t>
            </w:r>
          </w:p>
        </w:tc>
        <w:tc>
          <w:tcPr>
            <w:tcW w:w="2152" w:type="dxa"/>
            <w:tcBorders>
              <w:bottom w:val="single" w:sz="4" w:space="0" w:color="auto"/>
              <w:right w:val="single" w:sz="4" w:space="0" w:color="auto"/>
            </w:tcBorders>
          </w:tcPr>
          <w:p w:rsidR="00E663BE" w:rsidRPr="009A2B90" w:rsidRDefault="00E663BE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วางแผน การดำเนินงาน และประสานกับรายวิชาต่างๆ ที่เกี่ยวข้อง กับกิจกรรม เพื่อนำมาใช้ในการเรียนการสอนอย่างเป็นรูปธรรม</w:t>
            </w:r>
          </w:p>
          <w:p w:rsidR="00026AF9" w:rsidRPr="009A2B90" w:rsidRDefault="00026AF9" w:rsidP="00E663BE">
            <w:pPr>
              <w:tabs>
                <w:tab w:val="center" w:pos="6979"/>
                <w:tab w:val="left" w:pos="8172"/>
                <w:tab w:val="left" w:pos="9051"/>
              </w:tabs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</w:tr>
    </w:tbl>
    <w:p w:rsidR="002D7AFB" w:rsidRDefault="002D7AFB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Pr="009A2B9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2D7AFB" w:rsidRPr="009A2B90" w:rsidRDefault="002D7AFB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2D7AFB" w:rsidRPr="009A2B90" w:rsidRDefault="002D7AFB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E663BE" w:rsidRPr="009A2B90" w:rsidRDefault="00B309BC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ขั้นตอนการดำเนินงาน</w:t>
      </w: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</w:rPr>
        <w:t xml:space="preserve"> </w:t>
      </w:r>
      <w:r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สังเคราะห์องค์ความรู้</w:t>
      </w:r>
      <w:r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การปฏิบัติ</w:t>
      </w:r>
      <w:r w:rsidR="002949EE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>งาน</w:t>
      </w:r>
      <w:r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</w:t>
      </w:r>
      <w:r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เครือข่ายอาเซียน และบูรณาการกับการเรียนการสอนและงานวิจัยทางศิลปวัฒนธรรม</w:t>
      </w: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 </w:t>
      </w:r>
      <w:r w:rsidR="00E663BE" w:rsidRPr="009A2B9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ระดับผู้ปฏิบัติการ</w:t>
      </w:r>
    </w:p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2235"/>
        <w:gridCol w:w="2835"/>
        <w:gridCol w:w="2112"/>
        <w:gridCol w:w="2394"/>
      </w:tblGrid>
      <w:tr w:rsidR="000B7186" w:rsidRPr="009A2B90" w:rsidTr="00375AB0">
        <w:trPr>
          <w:tblHeader/>
        </w:trPr>
        <w:tc>
          <w:tcPr>
            <w:tcW w:w="2235" w:type="dxa"/>
            <w:shd w:val="clear" w:color="auto" w:fill="F2DBDB" w:themeFill="accent2" w:themeFillTint="33"/>
          </w:tcPr>
          <w:p w:rsidR="000B7186" w:rsidRDefault="000B7186" w:rsidP="009A29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</w:t>
            </w:r>
          </w:p>
          <w:p w:rsidR="00375AB0" w:rsidRPr="009A2B90" w:rsidRDefault="00375AB0" w:rsidP="009A29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7186" w:rsidRPr="009A2B90" w:rsidRDefault="000B7186" w:rsidP="009A29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รายละเอียดการดำเนินกิจกรรม</w:t>
            </w:r>
          </w:p>
        </w:tc>
        <w:tc>
          <w:tcPr>
            <w:tcW w:w="2112" w:type="dxa"/>
            <w:shd w:val="clear" w:color="auto" w:fill="F2DBDB" w:themeFill="accent2" w:themeFillTint="33"/>
          </w:tcPr>
          <w:p w:rsidR="000B7186" w:rsidRPr="009A2B90" w:rsidRDefault="000B7186" w:rsidP="009A29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</w:p>
        </w:tc>
        <w:tc>
          <w:tcPr>
            <w:tcW w:w="2394" w:type="dxa"/>
            <w:shd w:val="clear" w:color="auto" w:fill="F2DBDB" w:themeFill="accent2" w:themeFillTint="33"/>
          </w:tcPr>
          <w:p w:rsidR="000B7186" w:rsidRPr="009A2B90" w:rsidRDefault="000B7186" w:rsidP="009A29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</w:t>
            </w:r>
          </w:p>
        </w:tc>
      </w:tr>
      <w:tr w:rsidR="000B7186" w:rsidRPr="009A2B90" w:rsidTr="00375AB0">
        <w:tc>
          <w:tcPr>
            <w:tcW w:w="2235" w:type="dxa"/>
          </w:tcPr>
          <w:p w:rsidR="000B7186" w:rsidRPr="00375AB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AB0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การเสนอโครงการ และวางแผนการดำเนินโครงการ</w:t>
            </w:r>
          </w:p>
          <w:p w:rsidR="000B7186" w:rsidRPr="00375AB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เขียนโครงการ เสนอโครงการ 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กำหนดงบประมาณและวันเวลาการจัดกิจกรรม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ศึกษารูปแบบกิจกรรมโดยวิธีการดังนี้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จากโครงการเดิม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จากประสบการณ์การเข้าอบรม ภาษาอังกฤษ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จากคำแนะนำของผู้ทรงคุณวุฒิ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จากการกำหนดเป้าหมายของ ผู้อำนวยการ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วางแผนและสร้างเครือข่ายการทำงาน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มอบหมายภาระงานแก่บุคลากร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ตรวจสอบสถานที่และอุปกรณ์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ประชุมสรุปการเตรียมงาน</w:t>
            </w:r>
          </w:p>
        </w:tc>
        <w:tc>
          <w:tcPr>
            <w:tcW w:w="2112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มีหน่วยงานเครือข่ายเข้าประชุมไม่ครบ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4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ควรเชิญภาคีเครือข่ายเข้าร่วมประชุม เพื่อรับทราบเกี่ยวกับแผนการดำเนินงาน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186" w:rsidRPr="009A2B90" w:rsidTr="00375AB0">
        <w:tc>
          <w:tcPr>
            <w:tcW w:w="2235" w:type="dxa"/>
          </w:tcPr>
          <w:p w:rsidR="000B7186" w:rsidRPr="00375AB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AB0">
              <w:rPr>
                <w:rFonts w:ascii="TH SarabunIT๙" w:hAnsi="TH SarabunIT๙" w:cs="TH SarabunIT๙"/>
                <w:sz w:val="32"/>
                <w:szCs w:val="32"/>
                <w:cs/>
              </w:rPr>
              <w:t>2.การประชาสัมพันธ์และมอบหมายภาระงาน</w:t>
            </w:r>
          </w:p>
          <w:p w:rsidR="000B7186" w:rsidRPr="00375AB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กำหนดกลุ่มเป้าหมาย มหาวิทยาลัยในภาคตะวันออกเฉียงเหนือ ที่จะเข้าร่วมโครงการ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ทำหนังสือเชิญเข้าร่วม (ภาษาอังกฤษ) ประสานหน่วยงานภายนอก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ติดตามและเช็คจำนวนผู้เข้าร่วมโครงการ</w:t>
            </w:r>
          </w:p>
        </w:tc>
        <w:tc>
          <w:tcPr>
            <w:tcW w:w="2112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ขาดทักษะการใช้ภาษาอังกฤษในการ สื่อสาร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4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เตรียมเอกสารข้อมูลกิจกรรมเป็นภาษาอังกฤษ เพื่อตอบข้อซักถาม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หาหน่วยงานเครือข่ายด้านภาษา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186" w:rsidRPr="009A2B90" w:rsidTr="00375AB0">
        <w:tc>
          <w:tcPr>
            <w:tcW w:w="22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3.การเตรียมความพร้อม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ประสานหน่วยงานทั้งภายในและภายนอก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เตรียมสถานที่และอุปกรณ์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กำหนดบทบาทของ </w:t>
            </w: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Staff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พิธีกร และวิทยากร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จัดทำเอกสารประกอบกิจกรรม ใบลงทะเบียน ใบประกาศ ป้ายชื่อ ของที่ระลึก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อุปกรณ์ในการดำเนินกิจกรรมไม่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เพียงพอ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สถานที่ไม่พร้อมใช้งาน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มีอุปกรณ์ที่ต้องทำความสะอาด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4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ควรมีรายการอุปกรณ์ที่ต้องยืม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ประสานหน่วยงานที่จะยืมอุปกรณ์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หากเป็นอุปกรณ์ที่ใช้ประจำ ควรจัดซื้อ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ติดป้ายบอกสถานที่ให้ชัดเจน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เตรียมความพร้อมด้านภาษาให้กับเจ้าหน้าที่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186" w:rsidRPr="009A2B90" w:rsidTr="00375AB0">
        <w:tc>
          <w:tcPr>
            <w:tcW w:w="22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การดำเนินกิจกรรม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การต้อนรับ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ดำเนินกิจกรรมทั้งในและนอกสถานที่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บุคลากรไม่ปฏิบัติตามกรอบภาระหน้าที่ของตัวเอง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เกิดการทับซ้อนของงาน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ภาพลักษณ์ของหน่วยงานเมื่อดำเนินกิจกรรมภายนอก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เวลาและวิธีการแจกอาหารไม่เหมาะสม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เกิดการผิดพลาดในการประสานงานยานพาหนะและศูนย์แพทย์ชุมชน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ช่วงเวลากิจกรรมกีฬาไม่เหมาะสม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อาหารไม่เป็นสากล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4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ควรประชุมฝ่ายก่อนเริ่มงาน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ควรมีผู้ประสานงานกลาง 1</w:t>
            </w: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2 คน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สร้างบรรจุภัณฑ์ที่เหมาะสมในการใส่อาหารและเบรก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แจกอาหารและเบรกบนรถ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ควรมีผู้ดูแลด้านสุขภาพอยู่ในกิจกรรมด้วยเสมอ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การดำเนินกิจกรรมต่างๆควรมีผู้เชี่ยวชาญด้านนั้นๆคอยดูแล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ควรคำนึงถึงความเหมาะสมของกิจกรรมและเวลา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เลือกรายการอาหารที่เป็นสากลมากขึ้น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186" w:rsidRPr="009A2B90" w:rsidTr="00375AB0">
        <w:tc>
          <w:tcPr>
            <w:tcW w:w="22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5.การสรุปกิจกรรม</w:t>
            </w:r>
          </w:p>
        </w:tc>
        <w:tc>
          <w:tcPr>
            <w:tcW w:w="2835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แจกแบบสอบถามทุกคนที่เข้าร่วม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ถอดข้อมูลจากแบบสอบถาม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นำผลจากแบบสอบถามเข้าที่ประชุม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นำข้อเสนอแนะที่ได้จากการประชุมเสนอต่อคณะกรรมการบริหารมหาลัย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ตรวจเช็คองค์ประกอบในรูปเล่ม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:rsidR="000B7186" w:rsidRPr="009A2B90" w:rsidRDefault="000B7186" w:rsidP="009A29A5">
            <w:pPr>
              <w:ind w:left="720" w:hanging="54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สรุปรายงานล่าช้า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4" w:type="dxa"/>
          </w:tcPr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กำหนดระยะเวลาการส่งสรุป</w:t>
            </w:r>
          </w:p>
          <w:p w:rsidR="000B7186" w:rsidRPr="009A2B90" w:rsidRDefault="000B7186" w:rsidP="009A29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แต่ละฝ่ายส่งสรุปงาน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ของตัวเอง โดยมีผู้รวบรวม</w:t>
            </w:r>
          </w:p>
        </w:tc>
      </w:tr>
    </w:tbl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0B7186" w:rsidRPr="009A2B90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0B7186" w:rsidRDefault="000B7186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</w:p>
    <w:p w:rsidR="00375AB0" w:rsidRPr="009A2B90" w:rsidRDefault="00375AB0" w:rsidP="00E663BE">
      <w:pPr>
        <w:tabs>
          <w:tab w:val="center" w:pos="6979"/>
          <w:tab w:val="left" w:pos="8172"/>
          <w:tab w:val="left" w:pos="9051"/>
        </w:tabs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</w:p>
    <w:p w:rsidR="00375AB0" w:rsidRDefault="00B309BC" w:rsidP="00375AB0">
      <w:pPr>
        <w:tabs>
          <w:tab w:val="left" w:pos="709"/>
          <w:tab w:val="left" w:pos="2880"/>
        </w:tabs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สังเคราะห์องค์ความรู้จาก</w:t>
      </w:r>
      <w:r w:rsidR="00E663BE"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กระบวนการการจัดการความรู้ เพื่อแนวปฏิบัติที่ดีในการ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="002949E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</w:p>
    <w:p w:rsidR="00E663BE" w:rsidRPr="009A2B90" w:rsidRDefault="002949EE" w:rsidP="00375AB0">
      <w:pPr>
        <w:tabs>
          <w:tab w:val="left" w:pos="709"/>
          <w:tab w:val="left" w:pos="28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</w:t>
      </w:r>
      <w:r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 xml:space="preserve"> </w:t>
      </w:r>
      <w:r w:rsidRPr="00B859FB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เครือข่ายอาเซียน และบูรณาการกับการเรียนการสอนและงานวิจัยทางศิลปวัฒนธรรม</w:t>
      </w:r>
    </w:p>
    <w:tbl>
      <w:tblPr>
        <w:tblW w:w="5238" w:type="pct"/>
        <w:jc w:val="center"/>
        <w:tblBorders>
          <w:top w:val="thinThickLargeGap" w:sz="24" w:space="0" w:color="FF0000"/>
          <w:left w:val="thinThickLargeGap" w:sz="24" w:space="0" w:color="FF0000"/>
          <w:bottom w:val="thinThickLargeGap" w:sz="24" w:space="0" w:color="FF0000"/>
          <w:right w:val="thinThickLargeGap" w:sz="24" w:space="0" w:color="FF0000"/>
          <w:insideH w:val="thinThickLargeGap" w:sz="24" w:space="0" w:color="FF0000"/>
          <w:insideV w:val="thinThickLargeGap" w:sz="24" w:space="0" w:color="FF0000"/>
        </w:tblBorders>
        <w:shd w:val="clear" w:color="auto" w:fill="FFFFFF"/>
        <w:tblLook w:val="04A0"/>
      </w:tblPr>
      <w:tblGrid>
        <w:gridCol w:w="1551"/>
        <w:gridCol w:w="2085"/>
        <w:gridCol w:w="1707"/>
        <w:gridCol w:w="3074"/>
        <w:gridCol w:w="1615"/>
      </w:tblGrid>
      <w:tr w:rsidR="00E663BE" w:rsidRPr="009A2B90" w:rsidTr="00FB03BF">
        <w:trPr>
          <w:trHeight w:val="807"/>
          <w:tblHeader/>
          <w:jc w:val="center"/>
        </w:trPr>
        <w:tc>
          <w:tcPr>
            <w:tcW w:w="773" w:type="pct"/>
            <w:shd w:val="clear" w:color="auto" w:fill="FFFFFF"/>
            <w:vAlign w:val="center"/>
          </w:tcPr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จัดการความรู้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039" w:type="pct"/>
            <w:shd w:val="clear" w:color="auto" w:fill="FFFFFF"/>
            <w:vAlign w:val="center"/>
          </w:tcPr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ขั้นตอนดำเนินงาน กิจกรรม </w:t>
            </w: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KM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ในการสรุปองค์ความรู้</w:t>
            </w:r>
          </w:p>
        </w:tc>
        <w:tc>
          <w:tcPr>
            <w:tcW w:w="851" w:type="pct"/>
            <w:shd w:val="clear" w:color="auto" w:fill="FFFFFF"/>
            <w:vAlign w:val="center"/>
          </w:tcPr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สรุปขั้นตอน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32" w:type="pct"/>
            <w:shd w:val="clear" w:color="auto" w:fill="FFFFFF"/>
            <w:vAlign w:val="center"/>
          </w:tcPr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รายละเอียดการดำเนินกิจกรรม</w:t>
            </w:r>
          </w:p>
        </w:tc>
        <w:tc>
          <w:tcPr>
            <w:tcW w:w="805" w:type="pct"/>
            <w:shd w:val="clear" w:color="auto" w:fill="FFFFFF"/>
            <w:vAlign w:val="center"/>
          </w:tcPr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 </w:t>
            </w: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PDCA</w:t>
            </w:r>
          </w:p>
          <w:p w:rsidR="00E663BE" w:rsidRPr="009A2B90" w:rsidRDefault="00E663BE" w:rsidP="00026A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วงจรคุณภาพ</w:t>
            </w: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การบ่งชี้ความรู้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ประชุมคณะกรรมการดำเนินงาน เพื่อกำหนดประเด็นความรู้ แนวทางในการปฏิบัติงาน</w:t>
            </w:r>
          </w:p>
        </w:tc>
        <w:tc>
          <w:tcPr>
            <w:tcW w:w="851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การเสนอโครงการ และวางแผนการดำเนินโครงการ</w:t>
            </w:r>
          </w:p>
        </w:tc>
        <w:tc>
          <w:tcPr>
            <w:tcW w:w="1532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เขียนโครงการ เสนอโครงการ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ประเมินงบประมาณและกิจกรรม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ทบทวนบทเรียนจากกิจกรรมที่เคยดำเนินการ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ประเมินความเสี่ยงของโครงการ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ขอคำแนะนำของผู้ทรงคุณวุฒิ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สร้างเครือข่ายการทำงาน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มอบหมายภาระงานแก่บุคลากร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ตรวจสอบสถานที่และอุปกรณ์</w:t>
            </w:r>
          </w:p>
          <w:p w:rsidR="00026AF9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805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>Plan (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วางแผน) 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การวางแผนการดำเนินงาน</w:t>
            </w: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การสร้างและแสวงหาความรู้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ศึกษาหาความรู้จากผู้มีประสบการณ์ ผู้เชี่ยวชาญ</w:t>
            </w:r>
          </w:p>
        </w:tc>
        <w:tc>
          <w:tcPr>
            <w:tcW w:w="851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การประชาสัมพันธ์และมอบหมายภาระงาน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2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กำหนดกลุ่มเป้าหมายที่จะเข้าร่วมโครงการ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ออกแบบโครงการร่างกิจกรรม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ออกแบบปฏิทินกิจกรรม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ประชาสัมพันธ์โครงการในสื่อต่างๆ 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ทำหนังสือเชิญเข้าร่วม (ภาษาอังกฤษ) ประสานหน่วยงานภายนอก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ติดตามและเช็คจำนวนผู้เข้าร่วมโครงการ</w:t>
            </w:r>
          </w:p>
        </w:tc>
        <w:tc>
          <w:tcPr>
            <w:tcW w:w="805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>Do (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ปฏิบัติตามแผน) การดำเนินงานตามขั้นตอน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การจัดความรู้ให้เป็นระบบ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ประชุมหาองค์ความรู้ โดย การบันทึก กลั่นกรอง ในแต่ละประเด็น</w:t>
            </w:r>
          </w:p>
        </w:tc>
        <w:tc>
          <w:tcPr>
            <w:tcW w:w="851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2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ประสานหน่วยงานทั้งภายในและภายนอก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เตรียมสถานที่และอุปกรณ์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กำหนดบทบาทของผู้ปฏิบัติงาน 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จัดทำกำหนดการกิจกรรม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จัดทำเอกสารประกอบกิจกรรม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ใบประกาศ ป้ายชื่อ ของที่ระลึก ฯลฯ</w:t>
            </w:r>
          </w:p>
        </w:tc>
        <w:tc>
          <w:tcPr>
            <w:tcW w:w="805" w:type="pct"/>
            <w:vMerge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4. การประมวลและกลั่นกรองความรู้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นำองค์ความรู้ที่ได้รับมาสังเคราะห์ แนวทาง ปัญหา การจัดการที่ดี</w:t>
            </w:r>
          </w:p>
        </w:tc>
        <w:tc>
          <w:tcPr>
            <w:tcW w:w="851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การดำเนินกิจกรรม</w:t>
            </w:r>
          </w:p>
        </w:tc>
        <w:tc>
          <w:tcPr>
            <w:tcW w:w="1532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ดำเนินกิจกรรมทั้งในและนอกสถานที่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ประเมินกิจกรรมทุกกิจกรรมอย่างไม่เป็นทางการของคณะผู้จัดงาน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ปรับกิจกรรมจากบทเรียนในกิจกรรมก่อน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ประเมินผลกิจกรรม และประเมินความพึงพอใจของผู้เข้าร่วมโครงการ</w:t>
            </w:r>
          </w:p>
        </w:tc>
        <w:tc>
          <w:tcPr>
            <w:tcW w:w="805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>Check (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ตรวจสอบประเมินผล)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การเข้าถึงความรู้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นำองค์ความรู้ที่ได้รับ มาพัฒนากระบวนการการปฏิบัติงานที่ดีในหน่วยงาน</w:t>
            </w:r>
          </w:p>
        </w:tc>
        <w:tc>
          <w:tcPr>
            <w:tcW w:w="851" w:type="pct"/>
            <w:vMerge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2" w:type="pct"/>
            <w:vMerge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5" w:type="pct"/>
            <w:vMerge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3BE" w:rsidRPr="009A2B90" w:rsidTr="00FB03BF">
        <w:trPr>
          <w:trHeight w:val="80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การแบ่งปันแลกเปลี่ยนความรู้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นำผลของการจัดการองค์ความรู้ในการปฏิบัติงานทีดี ไปเผยให้เกิดการเรียนรู้และประเมินผลในหน่วยงาน</w:t>
            </w:r>
          </w:p>
        </w:tc>
        <w:tc>
          <w:tcPr>
            <w:tcW w:w="851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การสรุปกิจกรรม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2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ประชุมคณะทำงานประเมินโครงการตามผลการประเมิน และให้ข้อเสนอแนะ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สรุปโครงการเสนอต่อมหาวิทยาลัย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ดำเนินกิจกรรม </w:t>
            </w: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KM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เพื่อสรุปองค์ความรู้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เผยแพร่ผลการดำเนินงาน และกิจกรรม </w:t>
            </w: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KM 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ต่อสาธารณชน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นำข้อเสนอแนะที่ได้จากการประชุมเสนอต่อคณะกรรมการบริหารมหาลัย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ตรวจเช็คองค์ประกอบในรูปเล่ม</w:t>
            </w:r>
          </w:p>
        </w:tc>
        <w:tc>
          <w:tcPr>
            <w:tcW w:w="805" w:type="pct"/>
            <w:vMerge w:val="restart"/>
            <w:shd w:val="clear" w:color="auto" w:fill="FFFFFF"/>
          </w:tcPr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>Act (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ปรับปรุงแก้ไข) การสรุปกิจกรรม</w:t>
            </w:r>
            <w:r w:rsidRPr="009A2B90">
              <w:rPr>
                <w:rFonts w:ascii="TH SarabunIT๙" w:hAnsi="TH SarabunIT๙" w:cs="TH SarabunIT๙"/>
                <w:sz w:val="32"/>
                <w:szCs w:val="32"/>
              </w:rPr>
              <w:t xml:space="preserve"> /</w:t>
            </w: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</w:t>
            </w:r>
          </w:p>
          <w:p w:rsidR="00E663BE" w:rsidRPr="009A2B90" w:rsidRDefault="00E663BE" w:rsidP="00026A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3BE" w:rsidRPr="009A2B90" w:rsidTr="00FB03BF">
        <w:trPr>
          <w:trHeight w:val="827"/>
          <w:jc w:val="center"/>
        </w:trPr>
        <w:tc>
          <w:tcPr>
            <w:tcW w:w="773" w:type="pct"/>
            <w:shd w:val="clear" w:color="auto" w:fill="FFFFFF"/>
          </w:tcPr>
          <w:p w:rsidR="00E663BE" w:rsidRPr="009A2B90" w:rsidRDefault="00E663BE" w:rsidP="009A6B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การเรียนรู้ </w:t>
            </w:r>
          </w:p>
        </w:tc>
        <w:tc>
          <w:tcPr>
            <w:tcW w:w="1039" w:type="pct"/>
            <w:shd w:val="clear" w:color="auto" w:fill="FFFFFF"/>
          </w:tcPr>
          <w:p w:rsidR="00E663BE" w:rsidRPr="009A2B90" w:rsidRDefault="00E663BE" w:rsidP="009A6B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B90">
              <w:rPr>
                <w:rFonts w:ascii="TH SarabunIT๙" w:hAnsi="TH SarabunIT๙" w:cs="TH SarabunIT๙"/>
                <w:sz w:val="32"/>
                <w:szCs w:val="32"/>
                <w:cs/>
              </w:rPr>
              <w:t>: ประชุมสรุป  นำผลการเรียนรู้มาพัฒนา  สร้างองค์ความรู้หมุนเวียนต่อไปอย่างต่อเนื่อง</w:t>
            </w:r>
          </w:p>
        </w:tc>
        <w:tc>
          <w:tcPr>
            <w:tcW w:w="851" w:type="pct"/>
            <w:vMerge/>
            <w:shd w:val="clear" w:color="auto" w:fill="FFFFFF"/>
          </w:tcPr>
          <w:p w:rsidR="00E663BE" w:rsidRPr="009A2B90" w:rsidRDefault="00E663BE" w:rsidP="009A6B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2" w:type="pct"/>
            <w:vMerge/>
            <w:shd w:val="clear" w:color="auto" w:fill="FFFFFF"/>
          </w:tcPr>
          <w:p w:rsidR="00E663BE" w:rsidRPr="009A2B90" w:rsidRDefault="00E663BE" w:rsidP="009A6B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5" w:type="pct"/>
            <w:vMerge/>
            <w:shd w:val="clear" w:color="auto" w:fill="FFFFFF"/>
          </w:tcPr>
          <w:p w:rsidR="00E663BE" w:rsidRPr="009A2B90" w:rsidRDefault="00E663BE" w:rsidP="009A6B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75AB0" w:rsidRDefault="00375AB0" w:rsidP="00DE1AD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D5549" w:rsidRDefault="000D5549" w:rsidP="00375AB0">
      <w:pPr>
        <w:tabs>
          <w:tab w:val="left" w:pos="66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D554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4" type="#_x0000_t202" style="position:absolute;left:0;text-align:left;margin-left:60.75pt;margin-top:-29pt;width:413.4pt;height:50.85pt;z-index:251725824;mso-width-relative:margin;mso-height-relative:margin" strokecolor="white [3212]">
            <v:textbox>
              <w:txbxContent>
                <w:p w:rsidR="000D5549" w:rsidRDefault="000D5549" w:rsidP="000D5549">
                  <w:pPr>
                    <w:tabs>
                      <w:tab w:val="left" w:pos="6675"/>
                    </w:tabs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แนวปฏิบัติที่ดีในการดำเนินงาน</w:t>
                  </w:r>
                </w:p>
                <w:p w:rsidR="000D5549" w:rsidRDefault="000D5549" w:rsidP="000D5549">
                  <w:pPr>
                    <w:tabs>
                      <w:tab w:val="left" w:pos="6675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859FB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ด้าน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  <w:cs/>
                    </w:rPr>
                    <w:t xml:space="preserve"> </w:t>
                  </w:r>
                  <w:r w:rsidRPr="00B859FB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เครือข่ายอาเซียน และบูรณาการกับการเรียนการสอนและงานวิจัยทางศิลปวัฒนธรรม</w:t>
                  </w:r>
                </w:p>
                <w:p w:rsidR="000D5549" w:rsidRDefault="000D5549">
                  <w:pPr>
                    <w:rPr>
                      <w:rFonts w:cstheme="minorBidi" w:hint="cs"/>
                      <w:szCs w:val="28"/>
                    </w:rPr>
                  </w:pPr>
                </w:p>
              </w:txbxContent>
            </v:textbox>
          </v:shape>
        </w:pict>
      </w:r>
    </w:p>
    <w:p w:rsidR="000D5549" w:rsidRDefault="000D5549" w:rsidP="00375AB0">
      <w:pPr>
        <w:tabs>
          <w:tab w:val="left" w:pos="66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2" type="#_x0000_t32" style="position:absolute;left:0;text-align:left;margin-left:322.3pt;margin-top:242.15pt;width:41.45pt;height:4.2pt;z-index:251723776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21" type="#_x0000_t32" style="position:absolute;left:0;text-align:left;margin-left:303.05pt;margin-top:267.2pt;width:67.25pt;height:47.8pt;z-index:251722752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20" type="#_x0000_t32" style="position:absolute;left:0;text-align:left;margin-left:312.4pt;margin-top:355.15pt;width:51.35pt;height:24.3pt;z-index:251721728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9" type="#_x0000_t32" style="position:absolute;left:0;text-align:left;margin-left:280.45pt;margin-top:364.45pt;width:83.3pt;height:83.85pt;z-index:251720704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8" type="#_x0000_t32" style="position:absolute;left:0;text-align:left;margin-left:176.9pt;margin-top:370.55pt;width:23.2pt;height:39.85pt;flip:x;z-index:251719680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7" type="#_x0000_t32" style="position:absolute;left:0;text-align:left;margin-left:141.7pt;margin-top:341.2pt;width:34.4pt;height:29.35pt;flip:x;z-index:251718656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6" type="#_x0000_t32" style="position:absolute;left:0;text-align:left;margin-left:141.7pt;margin-top:263.05pt;width:47.5pt;height:43.55pt;flip:x;z-index:251717632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5" type="#_x0000_t32" style="position:absolute;left:0;text-align:left;margin-left:74.95pt;margin-top:258.05pt;width:101.15pt;height:48.55pt;flip:x;z-index:251716608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4" type="#_x0000_t32" style="position:absolute;left:0;text-align:left;margin-left:94.3pt;margin-top:246.35pt;width:81.8pt;height:0;flip:x;z-index:251715584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3" type="#_x0000_t32" style="position:absolute;left:0;text-align:left;margin-left:113pt;margin-top:150.85pt;width:53.05pt;height:13.45pt;flip:x;z-index:251714560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2" type="#_x0000_t32" style="position:absolute;left:0;text-align:left;margin-left:116.4pt;margin-top:127.35pt;width:49.65pt;height:.05pt;flip:x;z-index:251713536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1" type="#_x0000_t32" style="position:absolute;left:0;text-align:left;margin-left:322.3pt;margin-top:139.6pt;width:25.35pt;height:11.25pt;z-index:251712512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10" type="#_x0000_t32" style="position:absolute;left:0;text-align:left;margin-left:319pt;margin-top:110.6pt;width:25.1pt;height:5.1pt;flip:y;z-index:251711488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9" type="#_x0000_t32" style="position:absolute;left:0;text-align:left;margin-left:113pt;margin-top:51.7pt;width:56.05pt;height:17.8pt;flip:x;z-index:251710464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8" type="#_x0000_t32" style="position:absolute;left:0;text-align:left;margin-left:324.85pt;margin-top:-60.95pt;width:52pt;height:19.2pt;z-index:251709440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7" type="#_x0000_t32" style="position:absolute;left:0;text-align:left;margin-left:324.85pt;margin-top:-97.9pt;width:52pt;height:15.9pt;flip:y;z-index:251708416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6" type="#_x0000_t32" style="position:absolute;left:0;text-align:left;margin-left:324.85pt;margin-top:31.3pt;width:45.45pt;height:4.9pt;flip:y;z-index:251707392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5" type="#_x0000_t32" style="position:absolute;left:0;text-align:left;margin-left:82.9pt;margin-top:-60.95pt;width:79.75pt;height:6.7pt;flip:x;z-index:251706368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4" type="#_x0000_t32" style="position:absolute;left:0;text-align:left;margin-left:131.45pt;margin-top:-97.9pt;width:31.2pt;height:15.9pt;flip:x y;z-index:251705344" o:connectortype="straight">
            <v:stroke endarrow="block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03" type="#_x0000_t67" style="position:absolute;left:0;text-align:left;margin-left:236pt;margin-top:267.2pt;width:19.25pt;height:54.25pt;z-index:25170432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layout-flow:vertical-ideographic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2" type="#_x0000_t67" style="position:absolute;left:0;text-align:left;margin-left:235.2pt;margin-top:153.4pt;width:19.15pt;height:69.2pt;z-index:251703296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layout-flow:vertical-ideographic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1" type="#_x0000_t67" style="position:absolute;left:0;text-align:left;margin-left:232.6pt;margin-top:62.95pt;width:20.05pt;height:45.95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layout-flow:vertical-ideographic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shape id="_x0000_s1200" type="#_x0000_t67" style="position:absolute;left:0;text-align:left;margin-left:232.75pt;margin-top:-41.75pt;width:18.4pt;height:54.45pt;z-index:25170124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9" style="position:absolute;left:0;text-align:left;margin-left:60.75pt;margin-top:370.55pt;width:101.9pt;height:34.3pt;z-index:251700224" fillcolor="#c0504d [3205]" strokecolor="#f2f2f2 [3041]" strokeweight="3pt">
            <v:shadow on="t" type="perspective" color="#622423 [1605]" opacity=".5" offset="1pt" offset2="-1pt"/>
            <v:textbox style="mso-next-textbox:#_x0000_s1199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กิจกรรม</w:t>
                  </w:r>
                  <w:r>
                    <w:t xml:space="preserve"> KM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8" style="position:absolute;left:0;text-align:left;margin-left:-9.35pt;margin-top:306.6pt;width:84.3pt;height:34.6pt;z-index:251699200" fillcolor="#f79646 [3209]" strokecolor="#f2f2f2 [3041]" strokeweight="3pt">
            <v:shadow on="t" type="perspective" color="#974706 [1609]" opacity=".5" offset="1pt" offset2="-1pt"/>
            <v:textbox style="mso-next-textbox:#_x0000_s1198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ประชุมย่อย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7" style="position:absolute;left:0;text-align:left;margin-left:363.75pt;margin-top:426.35pt;width:117.8pt;height:58.3pt;z-index:251698176" fillcolor="#4bacc6 [3208]" strokecolor="#f2f2f2 [3041]" strokeweight="3pt">
            <v:shadow on="t" type="perspective" color="#205867 [1608]" opacity=".5" offset="1pt" offset2="-1pt"/>
            <v:textbox style="mso-next-textbox:#_x0000_s1197">
              <w:txbxContent>
                <w:p w:rsidR="00FB03BF" w:rsidRDefault="00FB03BF" w:rsidP="00FB03BF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สรุปการเรียนรู้ในโครงการ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6" style="position:absolute;left:0;text-align:left;margin-left:88.05pt;margin-top:410.4pt;width:134.75pt;height:33.65pt;z-index:251697152" fillcolor="#4f81bd [3204]" strokecolor="#f2f2f2 [3041]" strokeweight="3pt">
            <v:shadow on="t" type="perspective" color="#243f60 [1604]" opacity=".5" offset="1pt" offset2="-1pt"/>
            <v:textbox style="mso-next-textbox:#_x0000_s1196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ประชุมผู้ปฏิบัติงาน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5" style="position:absolute;left:0;text-align:left;margin-left:357pt;margin-top:370.55pt;width:136.7pt;height:39.85pt;z-index:251696128" fillcolor="#f79646 [3209]" strokecolor="#f2f2f2 [3041]" strokeweight="3pt">
            <v:shadow on="t" type="perspective" color="#974706 [1609]" opacity=".5" offset="1pt" offset2="-1pt"/>
            <v:textbox style="mso-next-textbox:#_x0000_s1195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ประเมินความพึงพอใจ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4" style="position:absolute;left:0;text-align:left;margin-left:368.4pt;margin-top:301.4pt;width:113.15pt;height:47.65pt;z-index:251695104" fillcolor="#c0504d [3205]" strokecolor="#f2f2f2 [3041]" strokeweight="3pt">
            <v:shadow on="t" type="perspective" color="#622423 [1605]" opacity=".5" offset="1pt" offset2="-1pt"/>
            <v:textbox style="mso-next-textbox:#_x0000_s1194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ปรับกิจกรรม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3" style="position:absolute;left:0;text-align:left;margin-left:363.75pt;margin-top:220.05pt;width:117.8pt;height:60.75pt;z-index:251694080" fillcolor="#f79646 [3209]" strokecolor="#f2f2f2 [3041]" strokeweight="3pt">
            <v:shadow on="t" type="perspective" color="#974706 [1609]" opacity=".5" offset="1pt" offset2="-1pt"/>
            <v:textbox style="mso-next-textbox:#_x0000_s1193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ประเมินกิจกรรมย่อย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2" style="position:absolute;left:0;text-align:left;margin-left:337pt;margin-top:139.6pt;width:111.25pt;height:52.35pt;z-index:251693056" fillcolor="#4f81bd [3204]" strokecolor="#f2f2f2 [3041]" strokeweight="3pt">
            <v:shadow on="t" type="perspective" color="#243f60 [1604]" opacity=".5" offset="1pt" offset2="-1pt"/>
            <v:textbox style="mso-next-textbox:#_x0000_s1192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ปรับงบประมาณ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1" style="position:absolute;left:0;text-align:left;margin-left:350.2pt;margin-top:86.25pt;width:104.7pt;height:41.1pt;z-index:251692032" fillcolor="#4bacc6 [3208]" strokecolor="#f2f2f2 [3041]" strokeweight="3pt">
            <v:shadow on="t" type="perspective" color="#205867 [1608]" opacity=".5" offset="1pt" offset2="-1pt"/>
            <v:textbox style="mso-next-textbox:#_x0000_s1191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เตรียมบุคลากร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90" style="position:absolute;left:0;text-align:left;margin-left:370.3pt;margin-top:-11.85pt;width:123.4pt;height:63.55pt;z-index:251691008" fillcolor="#4f81bd [3204]" strokecolor="#f2f2f2 [3041]" strokeweight="3pt">
            <v:shadow on="t" type="perspective" color="#243f60 [1604]" opacity=".5" offset="1pt" offset2="-1pt"/>
            <v:textbox style="mso-next-textbox:#_x0000_s1190">
              <w:txbxContent>
                <w:p w:rsidR="00FB03BF" w:rsidRDefault="00FB03BF" w:rsidP="00FB03BF">
                  <w:r w:rsidRPr="007B06D4">
                    <w:rPr>
                      <w:rFonts w:ascii="TH SarabunIT๙" w:hAnsi="TH SarabunIT๙" w:cs="TH SarabunIT๙"/>
                      <w:cs/>
                    </w:rPr>
                    <w:t>แสวงหาแนวร่วม/ทาบทาม</w:t>
                  </w:r>
                  <w:r>
                    <w:rPr>
                      <w:rFonts w:hint="cs"/>
                      <w:cs/>
                    </w:rPr>
                    <w:t>ผู้ร่วมงาน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9" style="position:absolute;left:0;text-align:left;margin-left:94.3pt;margin-top:306.6pt;width:75.2pt;height:28.2pt;z-index:251689984" fillcolor="#9bbb59 [3206]" strokecolor="#f2f2f2 [3041]" strokeweight="3pt">
            <v:shadow on="t" type="perspective" color="#4e6128 [1606]" opacity=".5" offset="1pt" offset2="-1pt"/>
            <v:textbox style="mso-next-textbox:#_x0000_s1189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แบ่งหน้าที่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8" style="position:absolute;left:0;text-align:left;margin-left:-15.05pt;margin-top:232.1pt;width:113pt;height:58.8pt;z-index:251688960" fillcolor="#f79646 [3209]" strokecolor="#f2f2f2 [3041]" strokeweight="3pt">
            <v:shadow on="t" type="perspective" color="#974706 [1609]" opacity=".5" offset="1pt" offset2="-1pt"/>
            <v:textbox style="mso-next-textbox:#_x0000_s1188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สร้างเครือข่ายการดำเนินงาน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7" style="position:absolute;left:0;text-align:left;margin-left:-9.35pt;margin-top:153.4pt;width:135.95pt;height:65.5pt;z-index:251687936" fillcolor="#4bacc6 [3208]" strokecolor="#f2f2f2 [3041]" strokeweight="3pt">
            <v:shadow on="t" type="perspective" color="#205867 [1608]" opacity=".5" offset="1pt" offset2="-1pt"/>
            <v:textbox style="mso-next-textbox:#_x0000_s1187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ติดต่อประสานงานหับหน่วยงานที่จะเข้าร่วม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6" style="position:absolute;left:0;text-align:left;margin-left:7.65pt;margin-top:108.9pt;width:105.35pt;height:30.7pt;z-index:251686912" fillcolor="#4f81bd [3204]" strokecolor="#f2f2f2 [3041]" strokeweight="3pt">
            <v:shadow on="t" type="perspective" color="#243f60 [1604]" opacity=".5" offset="1pt" offset2="-1pt"/>
            <v:textbox style="mso-next-textbox:#_x0000_s1186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ประชาสัมพันธ์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5" style="position:absolute;left:0;text-align:left;margin-left:-4.65pt;margin-top:60.1pt;width:117.65pt;height:33.85pt;z-index:251685888" fillcolor="#c0504d [3205]" strokecolor="#f2f2f2 [3041]" strokeweight="3pt">
            <v:shadow on="t" type="perspective" color="#622423 [1605]" opacity=".5" offset="1pt" offset2="-1pt"/>
            <v:textbox style="mso-next-textbox:#_x0000_s1185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กำหนดเป้าหมาย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4" style="position:absolute;left:0;text-align:left;margin-left:0;margin-top:-1.6pt;width:126.25pt;height:32.9pt;z-index:251684864" fillcolor="#9bbb59 [3206]" strokecolor="#f2f2f2 [3041]" strokeweight="3pt">
            <v:shadow on="t" type="perspective" color="#4e6128 [1606]" opacity=".5" offset="1pt" offset2="-1pt"/>
            <v:textbox style="mso-next-textbox:#_x0000_s1184">
              <w:txbxContent>
                <w:p w:rsidR="00FB03BF" w:rsidRDefault="00FB03BF" w:rsidP="00FB03BF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วิเคราะห์ความเสี่ยง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3" style="position:absolute;left:0;text-align:left;margin-left:370.3pt;margin-top:-82pt;width:104.7pt;height:50.5pt;z-index:251683840" fillcolor="#9bbb59 [3206]" strokecolor="#f2f2f2 [3041]" strokeweight="3pt">
            <v:shadow on="t" type="perspective" color="#4e6128 [1606]" opacity=".5" offset="1pt" offset2="-1pt"/>
            <v:textbox style="mso-next-textbox:#_x0000_s1183">
              <w:txbxContent>
                <w:p w:rsidR="00FB03BF" w:rsidRPr="007B06D4" w:rsidRDefault="00FB03BF" w:rsidP="00FB03BF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ว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ิ</w:t>
                  </w:r>
                  <w:r w:rsidRPr="007B06D4">
                    <w:rPr>
                      <w:rFonts w:ascii="TH SarabunIT๙" w:hAnsi="TH SarabunIT๙" w:cs="TH SarabunIT๙"/>
                      <w:cs/>
                    </w:rPr>
                    <w:t>สัยทัศน์ ภารกิจ นโยบาย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2" style="position:absolute;left:0;text-align:left;margin-left:370.3pt;margin-top:-134.75pt;width:88.9pt;height:36.85pt;z-index:251682816" fillcolor="#8064a2 [3207]" strokecolor="#f2f2f2 [3041]" strokeweight="3pt">
            <v:shadow on="t" type="perspective" color="#3f3151 [1607]" opacity=".5" offset="1pt" offset2="-1pt"/>
            <v:textbox style="mso-next-textbox:#_x0000_s1182">
              <w:txbxContent>
                <w:p w:rsidR="00FB03BF" w:rsidRDefault="00FB03BF" w:rsidP="00FB03BF">
                  <w:r>
                    <w:rPr>
                      <w:rFonts w:hint="cs"/>
                      <w:cs/>
                    </w:rPr>
                    <w:t>สภาพสังคม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1" style="position:absolute;left:0;text-align:left;margin-left:-9.35pt;margin-top:-82pt;width:92.25pt;height:61.25pt;z-index:251681792" fillcolor="#4bacc6 [3208]" strokecolor="#f2f2f2 [3041]" strokeweight="3pt">
            <v:shadow on="t" type="perspective" color="#205867 [1608]" opacity=".5" offset="1pt" offset2="-1pt"/>
            <v:textbox style="mso-next-textbox:#_x0000_s1181">
              <w:txbxContent>
                <w:p w:rsidR="00FB03BF" w:rsidRDefault="00FB03BF" w:rsidP="00FB03BF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ยุทธศาสตร์มหาวิทยาลัย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oval id="_x0000_s1180" style="position:absolute;left:0;text-align:left;margin-left:34.15pt;margin-top:-148.4pt;width:107.55pt;height:50.5pt;z-index:251680768" fillcolor="#f79646 [3209]" strokecolor="#f2f2f2 [3041]" strokeweight="3pt">
            <v:shadow on="t" type="perspective" color="#974706 [1609]" opacity=".5" offset="1pt" offset2="-1pt"/>
            <v:textbox style="mso-next-textbox:#_x0000_s1180">
              <w:txbxContent>
                <w:p w:rsidR="00FB03BF" w:rsidRPr="007B06D4" w:rsidRDefault="00FB03BF" w:rsidP="00FB03BF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  <w:r w:rsidRPr="007B06D4">
                    <w:rPr>
                      <w:rFonts w:ascii="TH SarabunIT๙" w:hAnsi="TH SarabunIT๙" w:cs="TH SarabunIT๙"/>
                      <w:color w:val="333333"/>
                      <w:sz w:val="28"/>
                      <w:szCs w:val="28"/>
                      <w:cs/>
                    </w:rPr>
                    <w:t>กรอบงบประมาณ</w:t>
                  </w:r>
                </w:p>
                <w:p w:rsidR="00FB03BF" w:rsidRPr="007B06D4" w:rsidRDefault="00FB03BF" w:rsidP="00FB03BF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179" style="position:absolute;left:0;text-align:left;margin-left:176.9pt;margin-top:326.55pt;width:135.5pt;height:33.65pt;z-index:2516797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79">
              <w:txbxContent>
                <w:p w:rsidR="00FB03BF" w:rsidRPr="00826D72" w:rsidRDefault="00FB03BF" w:rsidP="00FB03BF">
                  <w:pPr>
                    <w:jc w:val="center"/>
                    <w:rPr>
                      <w:b/>
                      <w:bCs/>
                    </w:rPr>
                  </w:pPr>
                  <w:r w:rsidRPr="00826D72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ประเมิน</w:t>
                  </w:r>
                  <w:r w:rsidRPr="00826D72"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ผล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178" style="position:absolute;left:0;text-align:left;margin-left:169.5pt;margin-top:110.6pt;width:149.5pt;height:40.25pt;z-index:25167872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78">
              <w:txbxContent>
                <w:p w:rsidR="00FB03BF" w:rsidRPr="00826D72" w:rsidRDefault="00FB03BF" w:rsidP="00FB03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</w:pPr>
                  <w:r w:rsidRPr="00826D72"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การพัฒนาโครงการ</w:t>
                  </w:r>
                </w:p>
                <w:p w:rsidR="00FB03BF" w:rsidRDefault="00FB03BF" w:rsidP="00FB03BF"/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177" style="position:absolute;left:0;text-align:left;margin-left:176.1pt;margin-top:226.55pt;width:142.9pt;height:36.5pt;z-index:2516776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77">
              <w:txbxContent>
                <w:p w:rsidR="00FB03BF" w:rsidRPr="00826D72" w:rsidRDefault="00FB03BF" w:rsidP="00FB03BF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  <w:cs/>
                    </w:rPr>
                  </w:pPr>
                  <w:r w:rsidRPr="00826D72">
                    <w:rPr>
                      <w:rFonts w:ascii="TH SarabunIT๙" w:hAnsi="TH SarabunIT๙" w:cs="TH SarabunIT๙" w:hint="cs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การดำเนินโครงการ</w:t>
                  </w:r>
                </w:p>
                <w:p w:rsidR="00FB03BF" w:rsidRDefault="00FB03BF" w:rsidP="00FB03BF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176" style="position:absolute;left:0;text-align:left;margin-left:169.05pt;margin-top:16.95pt;width:155.8pt;height:43.15pt;z-index:25167667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76">
              <w:txbxContent>
                <w:p w:rsidR="00FB03BF" w:rsidRPr="00826D72" w:rsidRDefault="00FB03BF" w:rsidP="00FB03BF">
                  <w:pPr>
                    <w:jc w:val="center"/>
                    <w:rPr>
                      <w:b/>
                      <w:bCs/>
                    </w:rPr>
                  </w:pPr>
                  <w:r w:rsidRPr="00826D72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การศึกษาความเป็นไปได้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pict>
          <v:rect id="_x0000_s1175" style="position:absolute;left:0;text-align:left;margin-left:162.65pt;margin-top:-90.25pt;width:162.2pt;height:44.75pt;z-index:2516756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75">
              <w:txbxContent>
                <w:p w:rsidR="00FB03BF" w:rsidRPr="00826D72" w:rsidRDefault="00FB03BF" w:rsidP="00FB03BF">
                  <w:pPr>
                    <w:jc w:val="center"/>
                    <w:rPr>
                      <w:b/>
                      <w:bCs/>
                    </w:rPr>
                  </w:pPr>
                  <w:r w:rsidRPr="00826D72">
                    <w:rPr>
                      <w:rFonts w:ascii="TH SarabunIT๙" w:hAnsi="TH SarabunIT๙" w:cs="TH SarabunIT๙"/>
                      <w:b/>
                      <w:bCs/>
                      <w:color w:val="333333"/>
                      <w:sz w:val="32"/>
                      <w:szCs w:val="32"/>
                      <w:cs/>
                    </w:rPr>
                    <w:t>วางแผนวิเคราะห์ความต้องการ</w:t>
                  </w:r>
                </w:p>
              </w:txbxContent>
            </v:textbox>
          </v:rect>
        </w:pict>
      </w: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B03BF" w:rsidRDefault="00FB03BF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75AB0" w:rsidRDefault="00375AB0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ปัจจัยสู่ความสำเร็จ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/องค์</w:t>
      </w: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ความรู้ที่ได้รับจากดำเนินงาน</w:t>
      </w:r>
    </w:p>
    <w:p w:rsidR="00375AB0" w:rsidRPr="009A2B90" w:rsidRDefault="00375AB0" w:rsidP="00375AB0">
      <w:pPr>
        <w:tabs>
          <w:tab w:val="left" w:pos="667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1. ภาพรวมของงาน/การกำหนดโครงการ ได้เรียนรู้ว่า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การดำเนินกิจกรรมที่มีลักษณะกิจกรรมนานาชาติ จำเป็นต้องมีความร่วมมือจากหลายหน่วยงาน  ผู้ร่วมกิจกรรมต้องเข้าใจวัตถุประสงค์กิจกรรมร่วมกัน เพื่อให้การดำเนินงานสามารถดำเนินไปได้อย่างราบรื่น งานประชาสัมพันธ์ และการติดต่อประชาสัมพันธ์ต้องทำงานหนัก เพื่อเตรียมกิจกรรม ต้องสามารถสื่อให้ผู้จะเข้าร่วมกิจกรรมสามารถปรับตัวในการร่วมกิจกรรมได้ง่าย และรวดเร็ว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2. ขั้นตอนของการแบ่งหน้าที่รับผิดชอบ   ได้เรียนรู้ว่า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ขั้นตอนของการแบ่งงาน ต้องมีความชัดเจน และต้องทำให้ผู้ดำเนินงานทุกคนรู้จักงานของกันและกัน  เมื่อทุก ๆ คนได้รู้หน้าที่ของตนเองแล้ว ให้ปฏิบัติตามหน้าที่ที่รับมอบหมายให้ดีที่สุด และเมื่องานของตนเองเสร็จเรียบร้อยแล้วควรมาช่วยเหลือเพื่อนร่วมงานก็ได้ ทำให้เกิดประสบการณ์ในการทำงานครั้งต่อไปอย่างมีประสิทธิภาพ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3. การได้รับความร่วมมือ สนับสนุนงานหน่วยงานต่างๆ ได้เรียนรู้ว่า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การได้รับความร่วมมือสนับสนุนในการดำเนินงานจากหน่วยงานต่าง ๆ ทำให้เกิดการเรียนรู้ วิธีการทำงานของหน่วยงานต่างๆ ที่มาร่วมกิจกรรมในครั้งนี้ว่ามีวิธีการ ขั้นตอน แนวปฏิบัติ เราสามารถนำมาปรับใช้ในการทำงานของเราให้เกิดผลสำเร็จจากการนำมาปรับใช้ได้อีกด้วย  การประสานงานกับหน่วยงานภายในและภายนอกต้องมีความชัดเจน เช่นเรื่องระยะเวลา สถานที่ เพราะการเปลี่ยนแปลงส่งผลกระทบมาได้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4. การประเมินโครงการ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การประเมินผลจากกิจกรรมจะต้องประเมินทุกกิจกรรม และรอบด้าน การรับฟังผลสะท้อนจากบุคคลทั้งภายในและภายนอก จะทำให้ทราบผลการจัดกิจกรรมแท้จริง  และนำผลการประเมินมาสรุปกระบวนการทั้งหมด</w:t>
      </w:r>
    </w:p>
    <w:p w:rsidR="00375AB0" w:rsidRPr="009A2B90" w:rsidRDefault="00375AB0" w:rsidP="00375A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5. การเตรียมความพร้อม ของนักศึกษา บุคลากร</w:t>
      </w:r>
    </w:p>
    <w:p w:rsidR="00375AB0" w:rsidRDefault="00375AB0" w:rsidP="00DE1AD6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A2B90">
        <w:rPr>
          <w:rFonts w:ascii="TH SarabunIT๙" w:hAnsi="TH SarabunIT๙" w:cs="TH SarabunIT๙"/>
          <w:sz w:val="32"/>
          <w:szCs w:val="32"/>
          <w:cs/>
        </w:rPr>
        <w:tab/>
        <w:t xml:space="preserve">   ในการเตรียมงาน ควรมีความพร้อมให้มาก ตรวจสอบทุกอย่างให้ละเอียด ชัดเจน ความเหมาะสม เช่น สถานที่  อุปกรณ์ต่างๆ เพื่อความสะดวกในการจัดกิจกรรมและทันต่อเวลา  หรือควรจะมีการเช็คความพร้อมและความถูกต้องทุก ๆ ขั้นตอน และที่สำคัญควรพัฒนาบุคลากรในด้านของภาษาให้มากขึ้น  เช่น  การอบรมภาษาอังกฤษ ตลอดจนการเตรียมความพร้อมของนักศึกษาที่จะมาเข้าร่วมกิจกรรม ต้องชี้แจงให้ทราบรายละเอียดต่างๆของกิจกรรม เช่น วัตถุประสงค์การเข้าค่าย วิธีการสื่อสาร</w:t>
      </w:r>
    </w:p>
    <w:p w:rsidR="00375AB0" w:rsidRDefault="00375AB0" w:rsidP="00DE1AD6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663BE" w:rsidRPr="009A2B90" w:rsidRDefault="00E663BE" w:rsidP="00DE1AD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1.7 การนำไปใช้ประโยชน์</w:t>
      </w:r>
    </w:p>
    <w:p w:rsidR="00E663BE" w:rsidRPr="009A2B90" w:rsidRDefault="00E663BE" w:rsidP="00E663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2B90">
        <w:rPr>
          <w:rFonts w:ascii="TH SarabunIT๙" w:hAnsi="TH SarabunIT๙" w:cs="TH SarabunIT๙"/>
          <w:sz w:val="32"/>
          <w:szCs w:val="32"/>
          <w:cs/>
        </w:rPr>
        <w:tab/>
        <w:t>- การนำไปใช้ในการจัดกิจกรรมที่มีผู้เข้าร่วมเป็นชาวต่างประเทศจากหลายประเทศให้เกิดผลสำเร็จ</w:t>
      </w:r>
    </w:p>
    <w:p w:rsidR="00E663BE" w:rsidRPr="009A2B90" w:rsidRDefault="00E663BE" w:rsidP="00E663BE">
      <w:pPr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b/>
          <w:bCs/>
          <w:sz w:val="32"/>
          <w:szCs w:val="32"/>
          <w:cs/>
        </w:rPr>
        <w:t>1.8 รายชื่อสมาชิก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1. ผู้ช่วยศาสตราจารย์ณัฐกิตติ์  อินทร์สวรรค์  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ประธานกรรมการ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2. นางสาวโชติมา  ไชยวงศ์เกียรติ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 xml:space="preserve">     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รองประธานกรรมการ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3. นายสุชาติ  พิมพ์พันธ์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4. นางสาวเรขา  อินทรกำแหง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lastRenderedPageBreak/>
        <w:t>5. นางสาวรัตน์พันธ์ โสภาเวทย์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</w:t>
      </w:r>
    </w:p>
    <w:p w:rsidR="00E663BE" w:rsidRPr="009A2B90" w:rsidRDefault="00084C3F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6. นางวราภรณ์  พิลาบุตร  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E663BE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7. นายชุตินันท์  ทองคำ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8. นายสุรชัย  เดชชัยพิทักษ</w:t>
      </w:r>
      <w:r w:rsidR="00084C3F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์</w:t>
      </w:r>
      <w:r w:rsidR="00084C3F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084C3F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กรรมการ</w:t>
      </w:r>
    </w:p>
    <w:p w:rsidR="00E663BE" w:rsidRPr="009A2B90" w:rsidRDefault="00084C3F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9. นางสาวสมฤทัย  ปิยะรัตน์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E663BE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10. นายพรมงคล  นาคดี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</w:t>
      </w:r>
    </w:p>
    <w:p w:rsidR="00E663BE" w:rsidRPr="009A2B90" w:rsidRDefault="00084C3F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11. นางขวัญเรือน  ทองตาม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E663BE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  <w:cs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</w:rPr>
        <w:t xml:space="preserve">12. 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นายภัทระ ไตรรัตน์                          กรรมการ</w:t>
      </w:r>
    </w:p>
    <w:p w:rsidR="00E663BE" w:rsidRPr="009A2B90" w:rsidRDefault="00E663BE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13. นายไสว  กันนุลา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  <w:t>กรรมการและเลขานุการ</w:t>
      </w:r>
    </w:p>
    <w:p w:rsidR="00E663BE" w:rsidRPr="009A2B90" w:rsidRDefault="00084C3F" w:rsidP="00E663BE">
      <w:pPr>
        <w:ind w:left="72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14. นายธนัช  แววฉิมพลีสกุล</w:t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9A2B90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E663BE" w:rsidRPr="009A2B90">
        <w:rPr>
          <w:rFonts w:ascii="TH SarabunIT๙" w:hAnsi="TH SarabunIT๙" w:cs="TH SarabunIT๙"/>
          <w:color w:val="0D0D0D"/>
          <w:sz w:val="32"/>
          <w:szCs w:val="32"/>
          <w:cs/>
        </w:rPr>
        <w:t>กรรมการและผู้ช่วยเลขานุการ</w:t>
      </w: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9A2B90" w:rsidRPr="009A2B90" w:rsidRDefault="009A2B90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9A2B90" w:rsidRDefault="009A2B90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D5549" w:rsidRDefault="000D5549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0D5549" w:rsidRPr="009A2B90" w:rsidRDefault="000D5549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9A2B90" w:rsidRDefault="009A2B9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375AB0" w:rsidRDefault="00375AB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375AB0" w:rsidRDefault="00375AB0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803FD8" w:rsidRDefault="00803FD8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375AB0" w:rsidRDefault="00375AB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375AB0" w:rsidRPr="009A2B90" w:rsidRDefault="00375AB0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DE1AD6" w:rsidRDefault="00DE1AD6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375AB0" w:rsidRDefault="00375AB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375AB0" w:rsidRPr="009A2B90" w:rsidRDefault="00375AB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2D7AFB" w:rsidRPr="009A2B90" w:rsidRDefault="002D7AFB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2D7AFB" w:rsidRPr="009A2B90" w:rsidRDefault="002D7AFB" w:rsidP="00E663BE">
      <w:pPr>
        <w:jc w:val="center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E663BE" w:rsidRPr="00375AB0" w:rsidRDefault="00697880" w:rsidP="00E663BE">
      <w:pPr>
        <w:jc w:val="center"/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</w:pPr>
      <w:r w:rsidRPr="009A2B90"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2096135" cy="2893060"/>
            <wp:effectExtent l="19050" t="0" r="0" b="0"/>
            <wp:wrapNone/>
            <wp:docPr id="3" name="Picture 2" descr="C:\Users\admin\Desktop\คู่มือ KM ในหน่วยงาน\CCI2807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คู่มือ KM ในหน่วยงาน\CCI28072557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AFB" w:rsidRPr="00375AB0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ตัวอย่างเอกสาร</w:t>
      </w:r>
      <w:r w:rsidRPr="00375AB0"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t>ต่าง ๆ</w:t>
      </w: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0D5549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  <w:r w:rsidRPr="000D5549">
        <w:rPr>
          <w:rFonts w:ascii="TH SarabunIT๙" w:eastAsia="Calibri" w:hAnsi="TH SarabunIT๙" w:cs="TH SarabunIT๙"/>
          <w:noProof/>
          <w:sz w:val="32"/>
          <w:szCs w:val="32"/>
        </w:rPr>
        <w:pict>
          <v:shape id="_x0000_s1225" type="#_x0000_t202" style="position:absolute;left:0;text-align:left;margin-left:216.1pt;margin-top:5.95pt;width:186.25pt;height:21.75pt;z-index:25172787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D5549" w:rsidRPr="000D5549" w:rsidRDefault="000D5549">
                  <w:pPr>
                    <w:rPr>
                      <w:rFonts w:ascii="TH SarabunIT๙" w:hAnsi="TH SarabunIT๙" w:cs="TH SarabunIT๙"/>
                      <w:szCs w:val="28"/>
                    </w:rPr>
                  </w:pPr>
                </w:p>
              </w:txbxContent>
            </v:textbox>
          </v:shape>
        </w:pict>
      </w: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697880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  <w:r w:rsidRPr="009A2B90">
        <w:rPr>
          <w:rFonts w:ascii="TH SarabunIT๙" w:hAnsi="TH SarabunIT๙" w:cs="TH SarabunIT๙"/>
          <w:noProof/>
          <w:color w:val="333333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194310</wp:posOffset>
            </wp:positionV>
            <wp:extent cx="1990725" cy="2879090"/>
            <wp:effectExtent l="19050" t="0" r="9525" b="0"/>
            <wp:wrapNone/>
            <wp:docPr id="2" name="Picture 1" descr="C:\Users\admin\Desktop\คู่มือ KM ในหน่วยงาน\CCI2807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คู่มือ KM ในหน่วยงาน\CCI28072557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E663BE" w:rsidP="00E663BE">
      <w:pPr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E663BE" w:rsidRPr="009A2B90" w:rsidRDefault="00E663BE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E663BE" w:rsidRPr="009A2B90" w:rsidRDefault="00E663BE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E6674" w:rsidRDefault="006E6674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104140</wp:posOffset>
            </wp:positionV>
            <wp:extent cx="2041525" cy="2893060"/>
            <wp:effectExtent l="19050" t="0" r="0" b="0"/>
            <wp:wrapNone/>
            <wp:docPr id="4" name="Picture 3" descr="C:\Users\admin\Desktop\คู่มือ KM ในหน่วยงาน\ปก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คู่มือ KM ในหน่วยงาน\ปกK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026A1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        ตัวอย่างโครงการ</w:t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5944870" cy="8474710"/>
            <wp:effectExtent l="19050" t="0" r="0" b="0"/>
            <wp:wrapNone/>
            <wp:docPr id="7" name="Picture 5" descr="C:\Users\admin\Desktop\คู่มือ KM ในหน่วยงาน\CCI2807255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คู่มือ KM ในหน่วยงาน\CCI28072557_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ใบสมัครผู้เข้าร่วมโครงการ</w:t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177165</wp:posOffset>
            </wp:positionV>
            <wp:extent cx="5944870" cy="8474710"/>
            <wp:effectExtent l="19050" t="0" r="0" b="0"/>
            <wp:wrapNone/>
            <wp:docPr id="5" name="Picture 4" descr="C:\Users\admin\Desktop\คู่มือ KM ในหน่วยงาน\CCI2807255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คู่มือ KM ในหน่วยงาน\CCI28072557_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P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           จดหมายเชิญเข้าร่วมโครงการ</w:t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40640</wp:posOffset>
            </wp:positionV>
            <wp:extent cx="5944870" cy="8474710"/>
            <wp:effectExtent l="19050" t="0" r="0" b="0"/>
            <wp:wrapThrough wrapText="bothSides">
              <wp:wrapPolygon edited="0">
                <wp:start x="-69" y="0"/>
                <wp:lineTo x="-69" y="21558"/>
                <wp:lineTo x="21595" y="21558"/>
                <wp:lineTo x="21595" y="0"/>
                <wp:lineTo x="-69" y="0"/>
              </wp:wrapPolygon>
            </wp:wrapThrough>
            <wp:docPr id="8" name="Picture 6" descr="C:\Users\admin\Desktop\คู่มือ KM ในหน่วยงาน\CCI2807255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คู่มือ KM ในหน่วยงาน\CCI28072557_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     แบบประเมินความพึงพอใจโครงการ</w:t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177165</wp:posOffset>
            </wp:positionV>
            <wp:extent cx="5944870" cy="8474710"/>
            <wp:effectExtent l="19050" t="0" r="0" b="0"/>
            <wp:wrapNone/>
            <wp:docPr id="9" name="Picture 7" descr="C:\Users\admin\Desktop\คู่มือ KM ในหน่วยงาน\CCI2807255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คู่มือ KM ในหน่วยงาน\CCI28072557_0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     กำหนดการภาษาอังกฤษ</w:t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59055</wp:posOffset>
            </wp:positionV>
            <wp:extent cx="5944870" cy="8474710"/>
            <wp:effectExtent l="19050" t="0" r="0" b="0"/>
            <wp:wrapNone/>
            <wp:docPr id="11" name="Picture 9" descr="C:\Users\admin\Desktop\คู่มือ KM ในหน่วยงาน\CCI28072557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คู่มือ KM ในหน่วยงาน\CCI28072557_0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 w:hint="cs"/>
          <w:sz w:val="32"/>
          <w:szCs w:val="32"/>
        </w:rPr>
      </w:pPr>
    </w:p>
    <w:p w:rsid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6026A1" w:rsidRPr="006026A1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                      กำหนดการภาษาไทย</w:t>
      </w:r>
    </w:p>
    <w:p w:rsidR="006026A1" w:rsidRPr="009A2B90" w:rsidRDefault="006026A1" w:rsidP="006E6674">
      <w:pPr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87289</wp:posOffset>
            </wp:positionH>
            <wp:positionV relativeFrom="paragraph">
              <wp:posOffset>40943</wp:posOffset>
            </wp:positionV>
            <wp:extent cx="5945022" cy="8475260"/>
            <wp:effectExtent l="19050" t="0" r="0" b="0"/>
            <wp:wrapNone/>
            <wp:docPr id="10" name="Picture 8" descr="C:\Users\admin\Desktop\คู่มือ KM ในหน่วยงาน\CCI28072557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คู่มือ KM ในหน่วยงาน\CCI28072557_0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84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26A1" w:rsidRPr="009A2B90" w:rsidSect="009A2B90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E22" w:rsidRDefault="00E57E22" w:rsidP="00026AF9">
      <w:r>
        <w:separator/>
      </w:r>
    </w:p>
  </w:endnote>
  <w:endnote w:type="continuationSeparator" w:id="1">
    <w:p w:rsidR="00E57E22" w:rsidRDefault="00E57E22" w:rsidP="00026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64D" w:rsidRDefault="00ED16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E22" w:rsidRDefault="00E57E22" w:rsidP="00026AF9">
      <w:r>
        <w:separator/>
      </w:r>
    </w:p>
  </w:footnote>
  <w:footnote w:type="continuationSeparator" w:id="1">
    <w:p w:rsidR="00E57E22" w:rsidRDefault="00E57E22" w:rsidP="00026A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02977"/>
    <w:multiLevelType w:val="hybridMultilevel"/>
    <w:tmpl w:val="FDF8D1EA"/>
    <w:lvl w:ilvl="0" w:tplc="C6EA9E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3B6570"/>
    <w:multiLevelType w:val="hybridMultilevel"/>
    <w:tmpl w:val="A6C4267E"/>
    <w:lvl w:ilvl="0" w:tplc="CCBCD89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20"/>
  <w:displayHorizontalDrawingGridEvery w:val="2"/>
  <w:characterSpacingControl w:val="doNotCompress"/>
  <w:hdrShapeDefaults>
    <o:shapedefaults v:ext="edit" spidmax="6146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E6674"/>
    <w:rsid w:val="00026AF9"/>
    <w:rsid w:val="00084C3F"/>
    <w:rsid w:val="000B7186"/>
    <w:rsid w:val="000D5549"/>
    <w:rsid w:val="000F274D"/>
    <w:rsid w:val="001931D5"/>
    <w:rsid w:val="002949EE"/>
    <w:rsid w:val="002D7AFB"/>
    <w:rsid w:val="002E2F1D"/>
    <w:rsid w:val="00375AB0"/>
    <w:rsid w:val="005002DA"/>
    <w:rsid w:val="006026A1"/>
    <w:rsid w:val="00697880"/>
    <w:rsid w:val="006E6674"/>
    <w:rsid w:val="00803FD8"/>
    <w:rsid w:val="009005BC"/>
    <w:rsid w:val="009A2B90"/>
    <w:rsid w:val="00A67859"/>
    <w:rsid w:val="00B309BC"/>
    <w:rsid w:val="00B859FB"/>
    <w:rsid w:val="00BE184D"/>
    <w:rsid w:val="00C23B0A"/>
    <w:rsid w:val="00DE1AD6"/>
    <w:rsid w:val="00E57E22"/>
    <w:rsid w:val="00E663BE"/>
    <w:rsid w:val="00ED164D"/>
    <w:rsid w:val="00F02C9A"/>
    <w:rsid w:val="00F13A69"/>
    <w:rsid w:val="00FB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  <o:rules v:ext="edit">
        <o:r id="V:Rule71" type="connector" idref="#_x0000_s1204"/>
        <o:r id="V:Rule72" type="connector" idref="#_x0000_s1205"/>
        <o:r id="V:Rule73" type="connector" idref="#_x0000_s1206"/>
        <o:r id="V:Rule74" type="connector" idref="#_x0000_s1207"/>
        <o:r id="V:Rule75" type="connector" idref="#_x0000_s1208"/>
        <o:r id="V:Rule76" type="connector" idref="#_x0000_s1209"/>
        <o:r id="V:Rule77" type="connector" idref="#_x0000_s1210"/>
        <o:r id="V:Rule78" type="connector" idref="#_x0000_s1211"/>
        <o:r id="V:Rule79" type="connector" idref="#_x0000_s1212"/>
        <o:r id="V:Rule80" type="connector" idref="#_x0000_s1213"/>
        <o:r id="V:Rule81" type="connector" idref="#_x0000_s1214"/>
        <o:r id="V:Rule82" type="connector" idref="#_x0000_s1215"/>
        <o:r id="V:Rule83" type="connector" idref="#_x0000_s1216"/>
        <o:r id="V:Rule84" type="connector" idref="#_x0000_s1217"/>
        <o:r id="V:Rule85" type="connector" idref="#_x0000_s1218"/>
        <o:r id="V:Rule86" type="connector" idref="#_x0000_s1219"/>
        <o:r id="V:Rule87" type="connector" idref="#_x0000_s1220"/>
        <o:r id="V:Rule88" type="connector" idref="#_x0000_s1221"/>
        <o:r id="V:Rule89" type="connector" idref="#_x0000_s12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674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3BE"/>
    <w:pPr>
      <w:spacing w:after="200" w:line="276" w:lineRule="auto"/>
      <w:ind w:left="720"/>
      <w:contextualSpacing/>
    </w:pPr>
    <w:rPr>
      <w:rFonts w:ascii="TH SarabunPSK" w:eastAsia="Calibri" w:hAnsi="TH SarabunPSK"/>
      <w:sz w:val="32"/>
      <w:szCs w:val="40"/>
    </w:rPr>
  </w:style>
  <w:style w:type="paragraph" w:styleId="a4">
    <w:name w:val="No Spacing"/>
    <w:uiPriority w:val="1"/>
    <w:qFormat/>
    <w:rsid w:val="00E663BE"/>
    <w:pPr>
      <w:spacing w:after="0" w:line="240" w:lineRule="auto"/>
    </w:pPr>
    <w:rPr>
      <w:rFonts w:ascii="Calibri" w:eastAsia="Times New Roman" w:hAnsi="Calibri" w:cs="Cordia New"/>
    </w:rPr>
  </w:style>
  <w:style w:type="paragraph" w:styleId="a5">
    <w:name w:val="header"/>
    <w:basedOn w:val="a"/>
    <w:link w:val="a6"/>
    <w:uiPriority w:val="99"/>
    <w:semiHidden/>
    <w:unhideWhenUsed/>
    <w:rsid w:val="00026AF9"/>
    <w:pPr>
      <w:tabs>
        <w:tab w:val="center" w:pos="4513"/>
        <w:tab w:val="right" w:pos="9026"/>
      </w:tabs>
    </w:pPr>
    <w:rPr>
      <w:szCs w:val="3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026AF9"/>
    <w:rPr>
      <w:rFonts w:ascii="Times New Roman" w:eastAsia="Times New Roman" w:hAnsi="Times New Roman" w:cs="Angsana New"/>
      <w:sz w:val="24"/>
      <w:szCs w:val="30"/>
    </w:rPr>
  </w:style>
  <w:style w:type="paragraph" w:styleId="a7">
    <w:name w:val="footer"/>
    <w:basedOn w:val="a"/>
    <w:link w:val="a8"/>
    <w:uiPriority w:val="99"/>
    <w:unhideWhenUsed/>
    <w:rsid w:val="00026AF9"/>
    <w:pPr>
      <w:tabs>
        <w:tab w:val="center" w:pos="4513"/>
        <w:tab w:val="right" w:pos="9026"/>
      </w:tabs>
    </w:pPr>
    <w:rPr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026AF9"/>
    <w:rPr>
      <w:rFonts w:ascii="Times New Roman" w:eastAsia="Times New Roman" w:hAnsi="Times New Roman" w:cs="Angsana New"/>
      <w:sz w:val="24"/>
      <w:szCs w:val="30"/>
    </w:rPr>
  </w:style>
  <w:style w:type="table" w:styleId="a9">
    <w:name w:val="Table Grid"/>
    <w:basedOn w:val="a1"/>
    <w:uiPriority w:val="59"/>
    <w:rsid w:val="000B71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84C3F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84C3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24569-AAE0-4929-B0FF-FD1092BDE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18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2014-07-28T13:50:00Z</cp:lastPrinted>
  <dcterms:created xsi:type="dcterms:W3CDTF">2014-07-25T11:59:00Z</dcterms:created>
  <dcterms:modified xsi:type="dcterms:W3CDTF">2014-07-28T14:04:00Z</dcterms:modified>
</cp:coreProperties>
</file>